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pPr>
      <w:r>
        <w:rPr>
          <w:b/>
        </w:rPr>
        <w:t>-НАЦІОНАЛЬНИЙ ТЕХНІЧНИЙ УНІВЕРСИТЕТ УКРАЇНИ</w:t>
      </w:r>
    </w:p>
    <w:p>
      <w:pPr>
        <w:pStyle w:val="normal1"/>
        <w:spacing w:lineRule="auto" w:line="240" w:before="0" w:after="0"/>
        <w:jc w:val="center"/>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pPr>
      <w:r>
        <w:rPr>
          <w:b/>
        </w:rPr>
        <w:t>на здобуття ступеня бакалавра</w:t>
      </w:r>
    </w:p>
    <w:p>
      <w:pPr>
        <w:pStyle w:val="normal1"/>
        <w:spacing w:lineRule="auto" w:line="240" w:before="120" w:after="120"/>
        <w:jc w:val="center"/>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color w:val="FF0000"/>
        </w:rPr>
      </w:pPr>
      <w:r>
        <w:rPr>
          <w:color w:val="FF0000"/>
        </w:rPr>
        <w:t>Прізвище, ім’я, по батькові</w:t>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1"/>
        <w:spacing w:lineRule="auto" w:line="240" w:before="0" w:after="120"/>
        <w:jc w:val="center"/>
        <w:rPr/>
      </w:pPr>
      <w:r>
        <w:rPr>
          <w:b/>
        </w:rPr>
        <w:t>Національний технічний університет України</w:t>
      </w:r>
    </w:p>
    <w:p>
      <w:pPr>
        <w:pStyle w:val="normal1"/>
        <w:spacing w:lineRule="auto" w:line="240" w:before="0" w:after="120"/>
        <w:jc w:val="center"/>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ab/>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схема електрична функціональна, схема електрична принципова, складальне креслення корпусу, 2 плакати А1</w:t>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Style w:val="Table1"/>
        <w:tblW w:w="9030" w:type="dxa"/>
        <w:jc w:val="left"/>
        <w:tblInd w:w="113" w:type="dxa"/>
        <w:tblLayout w:type="fixed"/>
        <w:tblCellMar>
          <w:top w:w="0" w:type="dxa"/>
          <w:left w:w="108" w:type="dxa"/>
          <w:bottom w:w="0" w:type="dxa"/>
          <w:right w:w="108" w:type="dxa"/>
        </w:tblCellMar>
        <w:tblLook w:val="0000"/>
      </w:tblPr>
      <w:tblGrid>
        <w:gridCol w:w="539"/>
        <w:gridCol w:w="4563"/>
        <w:gridCol w:w="2693"/>
        <w:gridCol w:w="1234"/>
      </w:tblGrid>
      <w:tr>
        <w:trPr/>
        <w:tc>
          <w:tcPr>
            <w:tcW w:w="53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456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23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539"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456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693"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234"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У дипломній роботі розроблено автоматизований портативний комплекс для виявлення та аналізу радіосигналів, побудований на основі SDR-технологій (Software Defined Radio). Актуальність теми обумовлена потребою в автономних, мобільних і гнучких пристроях для застосування в умовах бойових дій, рятувальних операцій та досліджень у важкодоступних районах.</w:t>
        <w:br/>
        <w:br/>
        <w:t>Проведено огляд сучасних SDR-пристроїв (HackRF One, Malahit DSP2, Amator SDR та інші), порівняно їх технічні характеристики. Результати огляду стали основою для вибору архітектури майбутнього комплексу.</w:t>
        <w:br/>
        <w:br/>
        <w:t>Запропоновано структурну схему, підібрано оптимальні компоненти: обчислювальний модуль Raspberry Pi CM5, радіомодуль HackRF One, GPS-приймач, SSD-диск, сенсорний дисплей, акумулятор Li-Pol. Описано принципи їх інтеграції, енергоживлення, тепловідведення та реалізації інтерфейсів.</w:t>
        <w:br/>
        <w:t>Пристрій побудований за модульною відкритою архітектурою, що забезпечує масштабованість, оновлюваність та адаптацію до різних задач. Робота має практичну цінність для створення робочого прототипу, здатного працювати в автономному режимі у складних умовах.</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Ключові слова: SDR, програмно-визначуване радіо, HackRF One, Raspberry Pi, портативний пристрій, GPS, спектральний аналіз, автономність, польові умови.</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In this thesis, an automated portable complex for detecting and analyzing radio signals based on SDR (Software Defined Radio) technologies was developed. The relevance of the topic is due to the need for autonomous, mobile and flexible devices for use in combat, rescue operations and research in remote areas.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review of modern SDR devices (HackRF One, Malahit DSP2, Amator SDR, etc.) was conducted and their technical characteristics were compared. The results of the review became the basis for choosing the architecture of the future complex.</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structural diagram is proposed, and the optimal components are selected: Raspberry Pi CM5 computing module, HackRF One radio module, GPS receiver, SSD disk, touchscreen display, Li-Pol battery. The principles of their integration, power supply, heat dissipation, and interface implementation are described.</w:t>
      </w:r>
    </w:p>
    <w:p>
      <w:pPr>
        <w:pStyle w:val="normal1"/>
        <w:rPr>
          <w:rFonts w:ascii="Times New Roman" w:hAnsi="Times New Roman"/>
          <w:sz w:val="28"/>
          <w:szCs w:val="28"/>
        </w:rPr>
      </w:pPr>
      <w:r>
        <w:rPr>
          <w:rFonts w:ascii="Times New Roman" w:hAnsi="Times New Roman"/>
          <w:sz w:val="28"/>
          <w:szCs w:val="28"/>
        </w:rPr>
        <w:t>The device is built on a modular open architecture, which ensures scalability, updatability, and adaptation to different tasks. The work is of practical value for creating a working prototype capable of operating autonomously in challenging environments.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Keywords: SDR, software-defined radio, HackRF One, Raspberry Pi, portable device, GPS, spectral analysis, autonomy, field conditions.</w:t>
      </w:r>
    </w:p>
    <w:p>
      <w:pPr>
        <w:pStyle w:val="normal1"/>
        <w:rPr>
          <w:rFonts w:ascii="Times New Roman" w:hAnsi="Times New Roman"/>
          <w:sz w:val="28"/>
          <w:szCs w:val="28"/>
          <w:lang w:val="uk-UA"/>
        </w:rPr>
      </w:pPr>
      <w:r>
        <w:rPr>
          <w:rFonts w:ascii="Times New Roman" w:hAnsi="Times New Roman"/>
          <w:sz w:val="28"/>
          <w:szCs w:val="28"/>
          <w:lang w:val="uk-UA"/>
        </w:rPr>
      </w:r>
    </w:p>
    <w:p>
      <w:pPr>
        <w:pStyle w:val="Normal"/>
        <w:rPr>
          <w:lang w:val="uk-UA"/>
        </w:rPr>
      </w:pPr>
      <w:r>
        <w:rPr>
          <w:lang w:val="uk-UA"/>
        </w:rPr>
      </w:r>
      <w:r>
        <w:br w:type="page"/>
      </w:r>
    </w:p>
    <w:p>
      <w:pPr>
        <w:pStyle w:val="Normal"/>
        <w:jc w:val="center"/>
        <w:rPr>
          <w:b/>
          <w:bCs/>
          <w:lang w:val="uk-UA"/>
        </w:rPr>
      </w:pPr>
      <w:r>
        <w:rPr>
          <w:b/>
          <w:bCs/>
          <w:lang w:val="uk-UA"/>
        </w:rPr>
        <w:t>ЗМІСТ</w:t>
      </w:r>
    </w:p>
    <w:sdt>
      <w:sdtPr>
        <w:docPartObj>
          <w:docPartGallery w:val="Table of Contents"/>
          <w:docPartUnique w:val="true"/>
        </w:docPartObj>
      </w:sdtPr>
      <w:sdtContent>
        <w:p>
          <w:pPr>
            <w:pStyle w:val="TOC1"/>
            <w:tabs>
              <w:tab w:val="clear" w:pos="10539"/>
              <w:tab w:val="left" w:pos="440" w:leader="none"/>
              <w:tab w:val="right" w:pos="10538" w:leader="dot"/>
            </w:tabs>
            <w:rPr/>
          </w:pPr>
          <w:r>
            <w:fldChar w:fldCharType="begin"/>
          </w:r>
          <w:r>
            <w:rPr>
              <w:rStyle w:val="IndexLink"/>
            </w:rPr>
            <w:instrText xml:space="preserve"> TOC \f \o "1-9" \h</w:instrText>
          </w:r>
          <w:r>
            <w:rPr>
              <w:rStyle w:val="IndexLink"/>
            </w:rPr>
            <w:fldChar w:fldCharType="separate"/>
          </w:r>
          <w:hyperlink w:anchor="__RefHeading___Toc886_136954217">
            <w:r>
              <w:rPr>
                <w:rStyle w:val="IndexLink"/>
              </w:rPr>
              <w:tab/>
              <w:t>Перелік умовних позначень та скорочень</w:t>
              <w:tab/>
              <w:t>9</w:t>
            </w:r>
          </w:hyperlink>
        </w:p>
        <w:p>
          <w:pPr>
            <w:pStyle w:val="TOC1"/>
            <w:tabs>
              <w:tab w:val="clear" w:pos="10539"/>
              <w:tab w:val="left" w:pos="440" w:leader="none"/>
              <w:tab w:val="right" w:pos="10538" w:leader="dot"/>
            </w:tabs>
            <w:rPr/>
          </w:pPr>
          <w:hyperlink w:anchor="__RefHeading___Toc888_136954217">
            <w:r>
              <w:rPr>
                <w:rStyle w:val="IndexLink"/>
              </w:rPr>
              <w:tab/>
              <w:t>ВСТУП</w:t>
              <w:tab/>
              <w:t>11</w:t>
            </w:r>
          </w:hyperlink>
        </w:p>
        <w:p>
          <w:pPr>
            <w:pStyle w:val="TOC1"/>
            <w:tabs>
              <w:tab w:val="clear" w:pos="10539"/>
              <w:tab w:val="left" w:pos="440" w:leader="none"/>
              <w:tab w:val="right" w:pos="10538" w:leader="dot"/>
            </w:tabs>
            <w:rPr/>
          </w:pPr>
          <w:hyperlink w:anchor="__RefHeading___Toc890_136954217">
            <w:r>
              <w:rPr>
                <w:rStyle w:val="IndexLink"/>
              </w:rPr>
              <w:t>1</w:t>
              <w:tab/>
              <w:t>АНАЛІТИЧНИЙ ОГЛЯД ІСНУЮЧИХ ПОРТАТИВНИХ КОМПЛЕКСІВ ВИЯВЛЕННЯ ТА АНАЛІЗУ РАДІОСИГНАЛІВ</w:t>
              <w:tab/>
              <w:t>13</w:t>
            </w:r>
          </w:hyperlink>
        </w:p>
        <w:p>
          <w:pPr>
            <w:pStyle w:val="TOC2"/>
            <w:tabs>
              <w:tab w:val="clear" w:pos="10256"/>
              <w:tab w:val="left" w:pos="880" w:leader="none"/>
              <w:tab w:val="right" w:pos="10538" w:leader="dot"/>
            </w:tabs>
            <w:rPr/>
          </w:pPr>
          <w:hyperlink w:anchor="__RefHeading___Toc892_136954217">
            <w:r>
              <w:rPr>
                <w:rStyle w:val="IndexLink"/>
              </w:rPr>
              <w:t>1.1</w:t>
              <w:tab/>
              <w:t>Опис технологій</w:t>
              <w:tab/>
              <w:t>13</w:t>
            </w:r>
          </w:hyperlink>
        </w:p>
        <w:p>
          <w:pPr>
            <w:pStyle w:val="TOC3"/>
            <w:tabs>
              <w:tab w:val="clear" w:pos="9972"/>
              <w:tab w:val="left" w:pos="1320" w:leader="none"/>
              <w:tab w:val="right" w:pos="10538" w:leader="dot"/>
            </w:tabs>
            <w:rPr/>
          </w:pPr>
          <w:hyperlink w:anchor="__RefHeading___Toc894_136954217">
            <w:r>
              <w:rPr>
                <w:rStyle w:val="IndexLink"/>
              </w:rPr>
              <w:t>1.1.1</w:t>
              <w:tab/>
              <w:t>Радіостанція Hack RF One Portapack H4</w:t>
              <w:tab/>
              <w:t>14</w:t>
            </w:r>
          </w:hyperlink>
        </w:p>
        <w:p>
          <w:pPr>
            <w:pStyle w:val="TOC3"/>
            <w:tabs>
              <w:tab w:val="clear" w:pos="9972"/>
              <w:tab w:val="left" w:pos="1320" w:leader="none"/>
              <w:tab w:val="right" w:pos="10538" w:leader="dot"/>
            </w:tabs>
            <w:rPr/>
          </w:pPr>
          <w:hyperlink w:anchor="__RefHeading___Toc896_136954217">
            <w:r>
              <w:rPr>
                <w:rStyle w:val="IndexLink"/>
              </w:rPr>
              <w:t>1.1.2</w:t>
              <w:tab/>
              <w:t>Радіостанція Libre SDR PLUTO</w:t>
              <w:tab/>
              <w:t>15</w:t>
            </w:r>
          </w:hyperlink>
        </w:p>
        <w:p>
          <w:pPr>
            <w:pStyle w:val="TOC3"/>
            <w:tabs>
              <w:tab w:val="clear" w:pos="9972"/>
              <w:tab w:val="left" w:pos="1320" w:leader="none"/>
              <w:tab w:val="right" w:pos="10538" w:leader="dot"/>
            </w:tabs>
            <w:rPr/>
          </w:pPr>
          <w:hyperlink w:anchor="__RefHeading___Toc898_136954217">
            <w:r>
              <w:rPr>
                <w:rStyle w:val="IndexLink"/>
              </w:rPr>
              <w:t>1.1.3</w:t>
              <w:tab/>
              <w:t>Радіостанція 1.10D DSP SDR</w:t>
              <w:tab/>
              <w:t>15</w:t>
            </w:r>
          </w:hyperlink>
        </w:p>
        <w:p>
          <w:pPr>
            <w:pStyle w:val="TOC3"/>
            <w:tabs>
              <w:tab w:val="clear" w:pos="9972"/>
              <w:tab w:val="left" w:pos="1320" w:leader="none"/>
              <w:tab w:val="right" w:pos="10538" w:leader="dot"/>
            </w:tabs>
            <w:rPr/>
          </w:pPr>
          <w:hyperlink w:anchor="__RefHeading___Toc900_136954217">
            <w:r>
              <w:rPr>
                <w:rStyle w:val="IndexLink"/>
              </w:rPr>
              <w:t>1.1.4</w:t>
              <w:tab/>
              <w:t>Радіостанція Amator SDR</w:t>
              <w:tab/>
              <w:t>16</w:t>
            </w:r>
          </w:hyperlink>
        </w:p>
        <w:p>
          <w:pPr>
            <w:pStyle w:val="TOC3"/>
            <w:tabs>
              <w:tab w:val="clear" w:pos="9972"/>
              <w:tab w:val="left" w:pos="1320" w:leader="none"/>
              <w:tab w:val="right" w:pos="10538" w:leader="dot"/>
            </w:tabs>
            <w:rPr/>
          </w:pPr>
          <w:hyperlink w:anchor="__RefHeading___Toc902_136954217">
            <w:r>
              <w:rPr>
                <w:rStyle w:val="IndexLink"/>
              </w:rPr>
              <w:t>1.1.5</w:t>
              <w:tab/>
              <w:t>Радіостанція Malahit DSP2 2.40</w:t>
              <w:tab/>
              <w:t>17</w:t>
            </w:r>
          </w:hyperlink>
        </w:p>
        <w:p>
          <w:pPr>
            <w:pStyle w:val="TOC2"/>
            <w:tabs>
              <w:tab w:val="clear" w:pos="10256"/>
              <w:tab w:val="left" w:pos="880" w:leader="none"/>
              <w:tab w:val="right" w:pos="10538" w:leader="dot"/>
            </w:tabs>
            <w:rPr/>
          </w:pPr>
          <w:hyperlink w:anchor="__RefHeading___Toc904_136954217">
            <w:r>
              <w:rPr>
                <w:rStyle w:val="IndexLink"/>
              </w:rPr>
              <w:t>1.2</w:t>
              <w:tab/>
              <w:t>Висновок по розділу 1</w:t>
              <w:tab/>
              <w:t>18</w:t>
            </w:r>
          </w:hyperlink>
        </w:p>
        <w:p>
          <w:pPr>
            <w:pStyle w:val="TOC1"/>
            <w:tabs>
              <w:tab w:val="clear" w:pos="10539"/>
              <w:tab w:val="left" w:pos="440" w:leader="none"/>
              <w:tab w:val="right" w:pos="10538" w:leader="dot"/>
            </w:tabs>
            <w:rPr/>
          </w:pPr>
          <w:hyperlink w:anchor="__RefHeading___Toc906_136954217">
            <w:r>
              <w:rPr>
                <w:rStyle w:val="IndexLink"/>
              </w:rPr>
              <w:t>2</w:t>
              <w:tab/>
              <w:t>РОЗРОБКА АВТОМАТИХОВАНОГО ПОРТАТИВНОГО КОПЛЕКСУ АНАЛІЗУ РАДІОСИГНАЛІВ</w:t>
              <w:tab/>
              <w:t>20</w:t>
            </w:r>
          </w:hyperlink>
        </w:p>
        <w:p>
          <w:pPr>
            <w:pStyle w:val="TOC2"/>
            <w:tabs>
              <w:tab w:val="clear" w:pos="10256"/>
              <w:tab w:val="left" w:pos="880" w:leader="none"/>
              <w:tab w:val="right" w:pos="10538" w:leader="dot"/>
            </w:tabs>
            <w:rPr/>
          </w:pPr>
          <w:hyperlink w:anchor="__RefHeading___Toc908_136954217">
            <w:r>
              <w:rPr>
                <w:rStyle w:val="IndexLink"/>
              </w:rPr>
              <w:t>2.1</w:t>
              <w:tab/>
              <w:t>Розробка структурної схеми</w:t>
              <w:tab/>
              <w:t>20</w:t>
            </w:r>
          </w:hyperlink>
        </w:p>
        <w:p>
          <w:pPr>
            <w:pStyle w:val="TOC2"/>
            <w:tabs>
              <w:tab w:val="clear" w:pos="10256"/>
              <w:tab w:val="left" w:pos="880" w:leader="none"/>
              <w:tab w:val="right" w:pos="10538" w:leader="dot"/>
            </w:tabs>
            <w:rPr/>
          </w:pPr>
          <w:hyperlink w:anchor="__RefHeading___Toc910_136954217">
            <w:r>
              <w:rPr>
                <w:rStyle w:val="IndexLink"/>
              </w:rPr>
              <w:t>2.2</w:t>
              <w:tab/>
              <w:t>Підбір елементної бази</w:t>
              <w:tab/>
              <w:t>22</w:t>
            </w:r>
          </w:hyperlink>
        </w:p>
        <w:p>
          <w:pPr>
            <w:pStyle w:val="TOC3"/>
            <w:tabs>
              <w:tab w:val="clear" w:pos="9972"/>
              <w:tab w:val="left" w:pos="1320" w:leader="none"/>
              <w:tab w:val="right" w:pos="10538" w:leader="dot"/>
            </w:tabs>
            <w:rPr/>
          </w:pPr>
          <w:hyperlink w:anchor="__RefHeading___Toc912_136954217">
            <w:r>
              <w:rPr>
                <w:rStyle w:val="IndexLink"/>
              </w:rPr>
              <w:t>2.2.1</w:t>
              <w:tab/>
              <w:t>Антени</w:t>
              <w:tab/>
              <w:t>22</w:t>
            </w:r>
          </w:hyperlink>
        </w:p>
        <w:p>
          <w:pPr>
            <w:pStyle w:val="TOC3"/>
            <w:tabs>
              <w:tab w:val="clear" w:pos="9972"/>
              <w:tab w:val="left" w:pos="1320" w:leader="none"/>
              <w:tab w:val="right" w:pos="10538" w:leader="dot"/>
            </w:tabs>
            <w:rPr/>
          </w:pPr>
          <w:hyperlink w:anchor="__RefHeading___Toc914_136954217">
            <w:r>
              <w:rPr>
                <w:rStyle w:val="IndexLink"/>
              </w:rPr>
              <w:t>2.2.2</w:t>
              <w:tab/>
              <w:t>Радіо модуль</w:t>
              <w:tab/>
              <w:t>25</w:t>
            </w:r>
          </w:hyperlink>
        </w:p>
        <w:p>
          <w:pPr>
            <w:pStyle w:val="TOC3"/>
            <w:tabs>
              <w:tab w:val="clear" w:pos="9972"/>
              <w:tab w:val="left" w:pos="1320" w:leader="none"/>
              <w:tab w:val="right" w:pos="10538" w:leader="dot"/>
            </w:tabs>
            <w:rPr/>
          </w:pPr>
          <w:hyperlink w:anchor="__RefHeading___Toc916_136954217">
            <w:r>
              <w:rPr>
                <w:rStyle w:val="IndexLink"/>
              </w:rPr>
              <w:t>2.2.3</w:t>
              <w:tab/>
              <w:t>Обчислювальний модуль</w:t>
              <w:tab/>
              <w:t>29</w:t>
            </w:r>
          </w:hyperlink>
        </w:p>
        <w:p>
          <w:pPr>
            <w:pStyle w:val="TOC3"/>
            <w:tabs>
              <w:tab w:val="clear" w:pos="9972"/>
              <w:tab w:val="left" w:pos="1320" w:leader="none"/>
              <w:tab w:val="right" w:pos="10538" w:leader="dot"/>
            </w:tabs>
            <w:rPr/>
          </w:pPr>
          <w:hyperlink w:anchor="__RefHeading___Toc918_136954217">
            <w:r>
              <w:rPr>
                <w:rStyle w:val="IndexLink"/>
              </w:rPr>
              <w:t>2.2.4</w:t>
              <w:tab/>
              <w:t>GPS модуль</w:t>
              <w:tab/>
              <w:t>32</w:t>
            </w:r>
          </w:hyperlink>
        </w:p>
        <w:p>
          <w:pPr>
            <w:pStyle w:val="TOC3"/>
            <w:tabs>
              <w:tab w:val="clear" w:pos="9972"/>
              <w:tab w:val="left" w:pos="1320" w:leader="none"/>
              <w:tab w:val="right" w:pos="10538" w:leader="dot"/>
            </w:tabs>
            <w:rPr/>
          </w:pPr>
          <w:hyperlink w:anchor="__RefHeading___Toc920_136954217">
            <w:r>
              <w:rPr>
                <w:rStyle w:val="IndexLink"/>
              </w:rPr>
              <w:t>2.2.5</w:t>
              <w:tab/>
              <w:t>Пам’ть постійного зберігання</w:t>
              <w:tab/>
              <w:t>34</w:t>
            </w:r>
          </w:hyperlink>
        </w:p>
        <w:p>
          <w:pPr>
            <w:pStyle w:val="TOC3"/>
            <w:tabs>
              <w:tab w:val="clear" w:pos="9972"/>
              <w:tab w:val="left" w:pos="1320" w:leader="none"/>
              <w:tab w:val="right" w:pos="10538" w:leader="dot"/>
            </w:tabs>
            <w:rPr/>
          </w:pPr>
          <w:hyperlink w:anchor="__RefHeading___Toc922_136954217">
            <w:r>
              <w:rPr>
                <w:rStyle w:val="IndexLink"/>
              </w:rPr>
              <w:t>2.2.6</w:t>
              <w:tab/>
              <w:t>Сенсорний дисплей</w:t>
              <w:tab/>
              <w:t>35</w:t>
            </w:r>
          </w:hyperlink>
        </w:p>
        <w:p>
          <w:pPr>
            <w:pStyle w:val="TOC3"/>
            <w:tabs>
              <w:tab w:val="clear" w:pos="9972"/>
              <w:tab w:val="left" w:pos="1320" w:leader="none"/>
              <w:tab w:val="right" w:pos="10538" w:leader="dot"/>
            </w:tabs>
            <w:rPr/>
          </w:pPr>
          <w:hyperlink w:anchor="__RefHeading___Toc924_136954217">
            <w:r>
              <w:rPr>
                <w:rStyle w:val="IndexLink"/>
              </w:rPr>
              <w:t>2.2.7</w:t>
              <w:tab/>
              <w:t>Модуль живлення</w:t>
              <w:tab/>
              <w:t>38</w:t>
            </w:r>
          </w:hyperlink>
        </w:p>
        <w:p>
          <w:pPr>
            <w:pStyle w:val="TOC3"/>
            <w:tabs>
              <w:tab w:val="clear" w:pos="9972"/>
              <w:tab w:val="left" w:pos="1320" w:leader="none"/>
              <w:tab w:val="right" w:pos="10538" w:leader="dot"/>
            </w:tabs>
            <w:rPr/>
          </w:pPr>
          <w:hyperlink w:anchor="__RefHeading___Toc926_136954217">
            <w:r>
              <w:rPr>
                <w:rStyle w:val="IndexLink"/>
              </w:rPr>
              <w:t>2.2.8</w:t>
              <w:tab/>
              <w:t>Материнська плата</w:t>
              <w:tab/>
              <w:t>40</w:t>
            </w:r>
          </w:hyperlink>
        </w:p>
        <w:p>
          <w:pPr>
            <w:pStyle w:val="TOC2"/>
            <w:tabs>
              <w:tab w:val="clear" w:pos="10256"/>
              <w:tab w:val="left" w:pos="880" w:leader="none"/>
              <w:tab w:val="right" w:pos="10538" w:leader="dot"/>
            </w:tabs>
            <w:rPr/>
          </w:pPr>
          <w:hyperlink w:anchor="__RefHeading___Toc928_136954217">
            <w:r>
              <w:rPr>
                <w:rStyle w:val="IndexLink"/>
              </w:rPr>
              <w:t>2.3</w:t>
              <w:tab/>
              <w:t>Розробка електричної принципової схеми</w:t>
              <w:tab/>
              <w:t>42</w:t>
            </w:r>
          </w:hyperlink>
        </w:p>
        <w:p>
          <w:pPr>
            <w:pStyle w:val="TOC3"/>
            <w:tabs>
              <w:tab w:val="clear" w:pos="9972"/>
              <w:tab w:val="left" w:pos="1320" w:leader="none"/>
              <w:tab w:val="right" w:pos="10538" w:leader="dot"/>
            </w:tabs>
            <w:rPr/>
          </w:pPr>
          <w:hyperlink w:anchor="__RefHeading___Toc930_136954217">
            <w:r>
              <w:rPr>
                <w:rStyle w:val="IndexLink"/>
              </w:rPr>
              <w:t>2.3.1</w:t>
              <w:tab/>
              <w:t>Процесорний модуль та його інтерфейси:</w:t>
              <w:tab/>
              <w:t>42</w:t>
            </w:r>
          </w:hyperlink>
        </w:p>
        <w:p>
          <w:pPr>
            <w:pStyle w:val="TOC3"/>
            <w:tabs>
              <w:tab w:val="clear" w:pos="9972"/>
              <w:tab w:val="left" w:pos="1320" w:leader="none"/>
              <w:tab w:val="right" w:pos="10538" w:leader="dot"/>
            </w:tabs>
            <w:rPr/>
          </w:pPr>
          <w:hyperlink w:anchor="__RefHeading___Toc932_136954217">
            <w:r>
              <w:rPr>
                <w:rStyle w:val="IndexLink"/>
              </w:rPr>
              <w:t>2.3.2</w:t>
              <w:tab/>
              <w:t>Організація кола живлення</w:t>
              <w:tab/>
              <w:t>43</w:t>
            </w:r>
          </w:hyperlink>
        </w:p>
        <w:p>
          <w:pPr>
            <w:pStyle w:val="TOC3"/>
            <w:tabs>
              <w:tab w:val="clear" w:pos="9972"/>
              <w:tab w:val="left" w:pos="1320" w:leader="none"/>
              <w:tab w:val="right" w:pos="10538" w:leader="dot"/>
            </w:tabs>
            <w:rPr/>
          </w:pPr>
          <w:hyperlink w:anchor="__RefHeading___Toc934_136954217">
            <w:r>
              <w:rPr>
                <w:rStyle w:val="IndexLink"/>
              </w:rPr>
              <w:t>2.3.3</w:t>
              <w:tab/>
              <w:t>Реалізація інтерфейсів та роз’ємів</w:t>
              <w:tab/>
              <w:t>45</w:t>
            </w:r>
          </w:hyperlink>
        </w:p>
        <w:p>
          <w:pPr>
            <w:pStyle w:val="TOC3"/>
            <w:tabs>
              <w:tab w:val="clear" w:pos="9972"/>
              <w:tab w:val="left" w:pos="1320" w:leader="none"/>
              <w:tab w:val="right" w:pos="10538" w:leader="dot"/>
            </w:tabs>
            <w:rPr/>
          </w:pPr>
          <w:hyperlink w:anchor="__RefHeading___Toc936_136954217">
            <w:r>
              <w:rPr>
                <w:rStyle w:val="IndexLink"/>
              </w:rPr>
              <w:t>2.3.4</w:t>
              <w:tab/>
              <w:t>Реалізація високошвидкісних інтерфейсів та роз’ємів</w:t>
              <w:tab/>
              <w:t>46</w:t>
            </w:r>
          </w:hyperlink>
        </w:p>
        <w:p>
          <w:pPr>
            <w:pStyle w:val="TOC3"/>
            <w:tabs>
              <w:tab w:val="clear" w:pos="9972"/>
              <w:tab w:val="left" w:pos="1320" w:leader="none"/>
              <w:tab w:val="right" w:pos="10538" w:leader="dot"/>
            </w:tabs>
            <w:rPr/>
          </w:pPr>
          <w:hyperlink w:anchor="__RefHeading___Toc938_136954217">
            <w:r>
              <w:rPr>
                <w:rStyle w:val="IndexLink"/>
              </w:rPr>
              <w:t>2.3.5</w:t>
              <w:tab/>
              <w:t>Реалізація інтерфейсу M2</w:t>
              <w:tab/>
              <w:t>47</w:t>
            </w:r>
          </w:hyperlink>
        </w:p>
        <w:p>
          <w:pPr>
            <w:pStyle w:val="TOC3"/>
            <w:tabs>
              <w:tab w:val="clear" w:pos="9972"/>
              <w:tab w:val="left" w:pos="1320" w:leader="none"/>
              <w:tab w:val="right" w:pos="10538" w:leader="dot"/>
            </w:tabs>
            <w:rPr/>
          </w:pPr>
          <w:hyperlink w:anchor="__RefHeading___Toc940_136954217">
            <w:r>
              <w:rPr>
                <w:rStyle w:val="IndexLink"/>
              </w:rPr>
              <w:t>2.3.6</w:t>
              <w:tab/>
              <w:t>Загальна компоновка та 3D вигляд друкованої плати</w:t>
              <w:tab/>
              <w:t>49</w:t>
            </w:r>
          </w:hyperlink>
        </w:p>
        <w:p>
          <w:pPr>
            <w:pStyle w:val="TOC2"/>
            <w:tabs>
              <w:tab w:val="clear" w:pos="10256"/>
              <w:tab w:val="left" w:pos="880" w:leader="none"/>
              <w:tab w:val="right" w:pos="10538" w:leader="dot"/>
            </w:tabs>
            <w:rPr/>
          </w:pPr>
          <w:hyperlink w:anchor="__RefHeading___Toc942_136954217">
            <w:r>
              <w:rPr>
                <w:rStyle w:val="IndexLink"/>
              </w:rPr>
              <w:t>2.4</w:t>
              <w:tab/>
              <w:t>Розробка корпусу</w:t>
              <w:tab/>
              <w:t>49</w:t>
            </w:r>
          </w:hyperlink>
        </w:p>
        <w:p>
          <w:pPr>
            <w:pStyle w:val="TOC2"/>
            <w:tabs>
              <w:tab w:val="clear" w:pos="10256"/>
              <w:tab w:val="left" w:pos="880" w:leader="none"/>
              <w:tab w:val="right" w:pos="10538" w:leader="dot"/>
            </w:tabs>
            <w:rPr/>
          </w:pPr>
          <w:hyperlink w:anchor="__RefHeading___Toc944_136954217">
            <w:r>
              <w:rPr>
                <w:rStyle w:val="IndexLink"/>
              </w:rPr>
              <w:t>2.5</w:t>
              <w:tab/>
              <w:t>Висновок по розділу 2</w:t>
              <w:tab/>
              <w:t>52</w:t>
            </w:r>
          </w:hyperlink>
        </w:p>
        <w:p>
          <w:pPr>
            <w:pStyle w:val="TOC1"/>
            <w:tabs>
              <w:tab w:val="clear" w:pos="10539"/>
              <w:tab w:val="left" w:pos="440" w:leader="none"/>
              <w:tab w:val="right" w:pos="10538" w:leader="dot"/>
            </w:tabs>
            <w:rPr/>
          </w:pPr>
          <w:hyperlink w:anchor="__RefHeading___Toc946_136954217">
            <w:r>
              <w:rPr>
                <w:rStyle w:val="IndexLink"/>
              </w:rPr>
              <w:t>3</w:t>
              <w:tab/>
              <w:t>МЕТОДОЛОГІЯ РОБОТИ АПКВАР</w:t>
              <w:tab/>
              <w:t>54</w:t>
            </w:r>
          </w:hyperlink>
        </w:p>
        <w:p>
          <w:pPr>
            <w:pStyle w:val="TOC2"/>
            <w:tabs>
              <w:tab w:val="clear" w:pos="10256"/>
              <w:tab w:val="left" w:pos="880" w:leader="none"/>
              <w:tab w:val="right" w:pos="10538" w:leader="dot"/>
            </w:tabs>
            <w:rPr/>
          </w:pPr>
          <w:hyperlink w:anchor="__RefHeading___Toc948_136954217">
            <w:r>
              <w:rPr>
                <w:rStyle w:val="IndexLink"/>
              </w:rPr>
              <w:t>3.1</w:t>
              <w:tab/>
              <w:t>Загальні принципи роботи SDR</w:t>
              <w:tab/>
              <w:t>54</w:t>
            </w:r>
          </w:hyperlink>
        </w:p>
        <w:p>
          <w:pPr>
            <w:pStyle w:val="TOC2"/>
            <w:tabs>
              <w:tab w:val="clear" w:pos="10256"/>
              <w:tab w:val="left" w:pos="880" w:leader="none"/>
              <w:tab w:val="right" w:pos="10538" w:leader="dot"/>
            </w:tabs>
            <w:rPr/>
          </w:pPr>
          <w:hyperlink w:anchor="__RefHeading___Toc950_136954217">
            <w:r>
              <w:rPr>
                <w:rStyle w:val="IndexLink"/>
              </w:rPr>
              <w:t>3.2</w:t>
              <w:tab/>
              <w:t>Приймання та обробка радіосигналів за допомогою технології SDR</w:t>
              <w:tab/>
              <w:t>57</w:t>
            </w:r>
          </w:hyperlink>
        </w:p>
        <w:p>
          <w:pPr>
            <w:pStyle w:val="TOC2"/>
            <w:tabs>
              <w:tab w:val="clear" w:pos="10256"/>
              <w:tab w:val="left" w:pos="880" w:leader="none"/>
              <w:tab w:val="right" w:pos="10538" w:leader="dot"/>
            </w:tabs>
            <w:rPr/>
          </w:pPr>
          <w:hyperlink w:anchor="__RefHeading___Toc952_136954217">
            <w:r>
              <w:rPr>
                <w:rStyle w:val="IndexLink"/>
              </w:rPr>
              <w:t>3.3</w:t>
              <w:tab/>
              <w:t>Висновок по розділу 3</w:t>
              <w:tab/>
              <w:t>61</w:t>
            </w:r>
          </w:hyperlink>
        </w:p>
        <w:p>
          <w:pPr>
            <w:pStyle w:val="TOC1"/>
            <w:tabs>
              <w:tab w:val="clear" w:pos="10539"/>
              <w:tab w:val="left" w:pos="440" w:leader="none"/>
              <w:tab w:val="right" w:pos="10538" w:leader="dot"/>
            </w:tabs>
            <w:rPr/>
          </w:pPr>
          <w:hyperlink w:anchor="__RefHeading___Toc954_136954217">
            <w:r>
              <w:rPr>
                <w:rStyle w:val="IndexLink"/>
              </w:rPr>
              <w:t>4</w:t>
              <w:tab/>
              <w:t>ЕКСПЕРИМЕНТАЛЬНЕ ВИПРОБУВАННЯ</w:t>
              <w:tab/>
              <w:t>62</w:t>
            </w:r>
          </w:hyperlink>
        </w:p>
        <w:p>
          <w:pPr>
            <w:pStyle w:val="TOC2"/>
            <w:tabs>
              <w:tab w:val="clear" w:pos="10256"/>
              <w:tab w:val="left" w:pos="880" w:leader="none"/>
              <w:tab w:val="right" w:pos="10538" w:leader="dot"/>
            </w:tabs>
            <w:rPr/>
          </w:pPr>
          <w:hyperlink w:anchor="__RefHeading___Toc956_136954217">
            <w:r>
              <w:rPr>
                <w:rStyle w:val="IndexLink"/>
              </w:rPr>
              <w:t>4.1</w:t>
              <w:tab/>
              <w:t>Прийом аналогового радіосигналу за допомогою портативної рації та SDR-приймача</w:t>
              <w:tab/>
              <w:t>62</w:t>
            </w:r>
          </w:hyperlink>
        </w:p>
        <w:p>
          <w:pPr>
            <w:pStyle w:val="TOC2"/>
            <w:tabs>
              <w:tab w:val="clear" w:pos="10256"/>
              <w:tab w:val="left" w:pos="880" w:leader="none"/>
              <w:tab w:val="right" w:pos="10538" w:leader="dot"/>
            </w:tabs>
            <w:rPr/>
          </w:pPr>
          <w:hyperlink w:anchor="__RefHeading___Toc958_136954217">
            <w:r>
              <w:rPr>
                <w:rStyle w:val="IndexLink"/>
              </w:rPr>
              <w:t>4.2</w:t>
              <w:tab/>
              <w:t>Прийом супутникових зображень</w:t>
              <w:tab/>
              <w:t>67</w:t>
            </w:r>
          </w:hyperlink>
        </w:p>
        <w:p>
          <w:pPr>
            <w:pStyle w:val="TOC2"/>
            <w:tabs>
              <w:tab w:val="clear" w:pos="10256"/>
              <w:tab w:val="left" w:pos="880" w:leader="none"/>
              <w:tab w:val="right" w:pos="10538" w:leader="dot"/>
            </w:tabs>
            <w:rPr/>
          </w:pPr>
          <w:hyperlink w:anchor="__RefHeading___Toc960_136954217">
            <w:r>
              <w:rPr>
                <w:rStyle w:val="IndexLink"/>
              </w:rPr>
              <w:t>4.3</w:t>
              <w:tab/>
              <w:t>Висновок по розділу 4</w:t>
              <w:tab/>
              <w:t>70</w:t>
            </w:r>
          </w:hyperlink>
        </w:p>
        <w:p>
          <w:pPr>
            <w:pStyle w:val="TOC1"/>
            <w:tabs>
              <w:tab w:val="clear" w:pos="10539"/>
              <w:tab w:val="left" w:pos="440" w:leader="none"/>
              <w:tab w:val="right" w:pos="10538" w:leader="dot"/>
            </w:tabs>
            <w:rPr/>
          </w:pPr>
          <w:hyperlink w:anchor="__RefHeading___Toc962_136954217">
            <w:r>
              <w:rPr>
                <w:rStyle w:val="IndexLink"/>
              </w:rPr>
              <w:tab/>
              <w:t>ВИСНОВОК</w:t>
              <w:tab/>
              <w:t>71</w:t>
            </w:r>
          </w:hyperlink>
        </w:p>
        <w:p>
          <w:pPr>
            <w:pStyle w:val="TOC1"/>
            <w:tabs>
              <w:tab w:val="clear" w:pos="10539"/>
              <w:tab w:val="left" w:pos="440" w:leader="none"/>
              <w:tab w:val="right" w:pos="10538" w:leader="dot"/>
            </w:tabs>
            <w:rPr/>
          </w:pPr>
          <w:hyperlink w:anchor="__RefHeading___Toc964_136954217">
            <w:r>
              <w:rPr>
                <w:rStyle w:val="IndexLink"/>
              </w:rPr>
              <w:tab/>
              <w:t>СПИСОК ВИКОРИСТАНИХ ДЖЕРЕЛ</w:t>
              <w:tab/>
              <w:t>73</w:t>
            </w:r>
          </w:hyperlink>
          <w:r>
            <w:rPr>
              <w:rStyle w:val="IndexLink"/>
            </w:rPr>
            <w:fldChar w:fldCharType="end"/>
          </w:r>
        </w:p>
      </w:sdtContent>
    </w:sdt>
    <w:p>
      <w:pPr>
        <w:pStyle w:val="Normal"/>
        <w:widowControl/>
        <w:suppressAutoHyphens w:val="true"/>
        <w:bidi w:val="0"/>
        <w:spacing w:lineRule="auto" w:line="360" w:before="0" w:after="200"/>
        <w:ind w:firstLine="624" w:left="0" w:right="0"/>
        <w:jc w:val="both"/>
        <w:rPr>
          <w:rFonts w:ascii="Times New Roman" w:hAnsi="Times New Roman" w:eastAsia="Cambria" w:cs="" w:cstheme="minorBidi" w:eastAsiaTheme="minorHAnsi"/>
          <w:color w:val="auto"/>
          <w:kern w:val="0"/>
          <w:sz w:val="28"/>
          <w:szCs w:val="24"/>
          <w:lang w:val="en-US" w:eastAsia="en-US" w:bidi="ar-SA"/>
        </w:rPr>
      </w:pPr>
      <w:r>
        <w:rPr>
          <w:rFonts w:eastAsia="Cambria" w:cs="" w:cstheme="minorBidi" w:eastAsiaTheme="minorHAnsi"/>
          <w:color w:val="auto"/>
          <w:kern w:val="0"/>
          <w:sz w:val="28"/>
          <w:szCs w:val="24"/>
          <w:lang w:val="en-US" w:eastAsia="en-US" w:bidi="ar-SA"/>
        </w:rPr>
      </w:r>
      <w:r>
        <w:br w:type="page"/>
      </w:r>
    </w:p>
    <w:p>
      <w:pPr>
        <w:pStyle w:val="Heading1"/>
        <w:numPr>
          <w:ilvl w:val="0"/>
          <w:numId w:val="0"/>
        </w:numPr>
        <w:spacing w:before="0" w:after="0"/>
        <w:ind w:hanging="0" w:left="432" w:right="0"/>
        <w:rPr/>
      </w:pPr>
      <w:bookmarkStart w:id="3" w:name="__RefHeading___Toc886_136954217"/>
      <w:bookmarkStart w:id="4" w:name="перелік-умовних-позначень-та-скорочень"/>
      <w:bookmarkEnd w:id="3"/>
      <w:r>
        <w:rPr/>
        <w:t>Перелік умовних позначень та скорочень</w:t>
      </w:r>
      <w:bookmarkEnd w:id="4"/>
    </w:p>
    <w:p>
      <w:pPr>
        <w:pStyle w:val="Compact"/>
        <w:numPr>
          <w:ilvl w:val="0"/>
          <w:numId w:val="2"/>
        </w:numPr>
        <w:ind w:hanging="480" w:left="480" w:right="0"/>
        <w:rPr/>
      </w:pPr>
      <w:r>
        <w:rPr/>
        <w:t>АПКВАР — автоматизований портативний комплекс виявлення та аналізу радіосигналів.</w:t>
      </w:r>
    </w:p>
    <w:p>
      <w:pPr>
        <w:pStyle w:val="Compact"/>
        <w:numPr>
          <w:ilvl w:val="0"/>
          <w:numId w:val="2"/>
        </w:numPr>
        <w:ind w:hanging="480" w:left="480" w:right="0"/>
        <w:rPr/>
      </w:pPr>
      <w:r>
        <w:rPr/>
        <w:t xml:space="preserve">SDR (англ. </w:t>
      </w:r>
      <w:r>
        <w:rPr>
          <w:i/>
        </w:rPr>
        <w:t>Software Defined Radio</w:t>
      </w:r>
      <w:r>
        <w:rPr/>
        <w:t>) — програмно-визначуване радіо.</w:t>
      </w:r>
    </w:p>
    <w:p>
      <w:pPr>
        <w:pStyle w:val="Compact"/>
        <w:numPr>
          <w:ilvl w:val="0"/>
          <w:numId w:val="2"/>
        </w:numPr>
        <w:ind w:hanging="480" w:left="480" w:right="0"/>
        <w:rPr/>
      </w:pPr>
      <w:r>
        <w:rPr/>
        <w:t xml:space="preserve">RF (англ. </w:t>
      </w:r>
      <w:r>
        <w:rPr>
          <w:i/>
        </w:rPr>
        <w:t>Radio Frequency</w:t>
      </w:r>
      <w:r>
        <w:rPr/>
        <w:t>) — радіочастота.</w:t>
      </w:r>
    </w:p>
    <w:p>
      <w:pPr>
        <w:pStyle w:val="Compact"/>
        <w:numPr>
          <w:ilvl w:val="0"/>
          <w:numId w:val="2"/>
        </w:numPr>
        <w:ind w:hanging="480" w:left="480" w:right="0"/>
        <w:rPr/>
      </w:pPr>
      <w:r>
        <w:rPr/>
        <w:t xml:space="preserve">DSP (англ. </w:t>
      </w:r>
      <w:r>
        <w:rPr>
          <w:i/>
        </w:rPr>
        <w:t>Digital Signal Processing</w:t>
      </w:r>
      <w:r>
        <w:rPr/>
        <w:t>) — цифрова обробка сигналів.</w:t>
      </w:r>
    </w:p>
    <w:p>
      <w:pPr>
        <w:pStyle w:val="Compact"/>
        <w:numPr>
          <w:ilvl w:val="0"/>
          <w:numId w:val="2"/>
        </w:numPr>
        <w:ind w:hanging="480" w:left="480" w:right="0"/>
        <w:rPr/>
      </w:pPr>
      <w:r>
        <w:rPr/>
        <w:t xml:space="preserve">FFT (англ. </w:t>
      </w:r>
      <w:r>
        <w:rPr>
          <w:i/>
        </w:rPr>
        <w:t>Fast Fourier Transform</w:t>
      </w:r>
      <w:r>
        <w:rPr/>
        <w:t>) — швидке перетворення Фур’є.</w:t>
      </w:r>
    </w:p>
    <w:p>
      <w:pPr>
        <w:pStyle w:val="Compact"/>
        <w:numPr>
          <w:ilvl w:val="0"/>
          <w:numId w:val="2"/>
        </w:numPr>
        <w:ind w:hanging="480" w:left="480" w:right="0"/>
        <w:rPr/>
      </w:pPr>
      <w:r>
        <w:rPr/>
        <w:t xml:space="preserve">AGC (англ. </w:t>
      </w:r>
      <w:r>
        <w:rPr>
          <w:i/>
        </w:rPr>
        <w:t>Automatic Gain Control</w:t>
      </w:r>
      <w:r>
        <w:rPr/>
        <w:t>) — автоматичне регулювання підсилення.</w:t>
      </w:r>
    </w:p>
    <w:p>
      <w:pPr>
        <w:pStyle w:val="Compact"/>
        <w:numPr>
          <w:ilvl w:val="0"/>
          <w:numId w:val="2"/>
        </w:numPr>
        <w:ind w:hanging="480" w:left="480" w:right="0"/>
        <w:rPr/>
      </w:pPr>
      <w:r>
        <w:rPr/>
        <w:t xml:space="preserve">ADC (англ. </w:t>
      </w:r>
      <w:r>
        <w:rPr>
          <w:i/>
        </w:rPr>
        <w:t>Analog-to-Digital Converter</w:t>
      </w:r>
      <w:r>
        <w:rPr/>
        <w:t>) — аналого-цифровий перетворювач.</w:t>
      </w:r>
    </w:p>
    <w:p>
      <w:pPr>
        <w:pStyle w:val="Compact"/>
        <w:numPr>
          <w:ilvl w:val="0"/>
          <w:numId w:val="2"/>
        </w:numPr>
        <w:ind w:hanging="480" w:left="480" w:right="0"/>
        <w:rPr/>
      </w:pPr>
      <w:r>
        <w:rPr/>
        <w:t xml:space="preserve">DAC (англ. </w:t>
      </w:r>
      <w:r>
        <w:rPr>
          <w:i/>
        </w:rPr>
        <w:t>Digital-to-Analog Converter</w:t>
      </w:r>
      <w:r>
        <w:rPr/>
        <w:t>) — цифро-аналоговий перетворювач.</w:t>
      </w:r>
    </w:p>
    <w:p>
      <w:pPr>
        <w:pStyle w:val="Compact"/>
        <w:numPr>
          <w:ilvl w:val="0"/>
          <w:numId w:val="2"/>
        </w:numPr>
        <w:ind w:hanging="480" w:left="480" w:right="0"/>
        <w:rPr/>
      </w:pPr>
      <w:r>
        <w:rPr/>
        <w:t xml:space="preserve">BMS (англ. </w:t>
      </w:r>
      <w:r>
        <w:rPr>
          <w:i/>
        </w:rPr>
        <w:t>Battery Management System</w:t>
      </w:r>
      <w:r>
        <w:rPr/>
        <w:t>) — система керування акумулятором.</w:t>
      </w:r>
    </w:p>
    <w:p>
      <w:pPr>
        <w:pStyle w:val="Compact"/>
        <w:numPr>
          <w:ilvl w:val="0"/>
          <w:numId w:val="2"/>
        </w:numPr>
        <w:ind w:hanging="480" w:left="480" w:right="0"/>
        <w:rPr/>
      </w:pPr>
      <w:r>
        <w:rPr/>
        <w:t>Li-ion — літій-іонний акумулятор.</w:t>
      </w:r>
    </w:p>
    <w:p>
      <w:pPr>
        <w:pStyle w:val="Compact"/>
        <w:numPr>
          <w:ilvl w:val="0"/>
          <w:numId w:val="2"/>
        </w:numPr>
        <w:ind w:hanging="480" w:left="480" w:right="0"/>
        <w:rPr/>
      </w:pPr>
      <w:r>
        <w:rPr/>
        <w:t>Li-Pol — літій-полімерний акумулятор.</w:t>
      </w:r>
    </w:p>
    <w:p>
      <w:pPr>
        <w:pStyle w:val="Compact"/>
        <w:numPr>
          <w:ilvl w:val="0"/>
          <w:numId w:val="2"/>
        </w:numPr>
        <w:ind w:hanging="480" w:left="480" w:right="0"/>
        <w:rPr/>
      </w:pPr>
      <w:r>
        <w:rPr/>
        <w:t xml:space="preserve">GNSS (англ. </w:t>
      </w:r>
      <w:r>
        <w:rPr>
          <w:i/>
        </w:rPr>
        <w:t>Global Navigation Satellite System</w:t>
      </w:r>
      <w:r>
        <w:rPr/>
        <w:t>) — глобальна навігаційна супутникова система.</w:t>
      </w:r>
    </w:p>
    <w:p>
      <w:pPr>
        <w:pStyle w:val="Compact"/>
        <w:numPr>
          <w:ilvl w:val="0"/>
          <w:numId w:val="2"/>
        </w:numPr>
        <w:ind w:hanging="480" w:left="480" w:right="0"/>
        <w:rPr/>
      </w:pPr>
      <w:r>
        <w:rPr/>
        <w:t xml:space="preserve">GPS (англ. </w:t>
      </w:r>
      <w:r>
        <w:rPr>
          <w:i/>
        </w:rPr>
        <w:t>Global Positioning System</w:t>
      </w:r>
      <w:r>
        <w:rPr/>
        <w:t>) — супутникова система позиціонування.</w:t>
      </w:r>
    </w:p>
    <w:p>
      <w:pPr>
        <w:pStyle w:val="Compact"/>
        <w:numPr>
          <w:ilvl w:val="0"/>
          <w:numId w:val="2"/>
        </w:numPr>
        <w:ind w:hanging="480" w:left="480" w:right="0"/>
        <w:rPr/>
      </w:pPr>
      <w:r>
        <w:rPr/>
        <w:t xml:space="preserve">UART (англ. </w:t>
      </w:r>
      <w:r>
        <w:rPr>
          <w:i/>
        </w:rPr>
        <w:t>Universal Asynchronous Receiver-Transmitter</w:t>
      </w:r>
      <w:r>
        <w:rPr/>
        <w:t>) — універсальний асинхронний приймач-передавач.</w:t>
      </w:r>
    </w:p>
    <w:p>
      <w:pPr>
        <w:pStyle w:val="Compact"/>
        <w:numPr>
          <w:ilvl w:val="0"/>
          <w:numId w:val="2"/>
        </w:numPr>
        <w:ind w:hanging="480" w:left="480" w:right="0"/>
        <w:rPr/>
      </w:pPr>
      <w:r>
        <w:rPr/>
        <w:t xml:space="preserve">I2C (англ. </w:t>
      </w:r>
      <w:r>
        <w:rPr>
          <w:i/>
        </w:rPr>
        <w:t>Inter-Integrated Circuit</w:t>
      </w:r>
      <w:r>
        <w:rPr/>
        <w:t>) — послідовний інтерфейс для зв’язку мікросхем.</w:t>
      </w:r>
    </w:p>
    <w:p>
      <w:pPr>
        <w:pStyle w:val="Compact"/>
        <w:numPr>
          <w:ilvl w:val="0"/>
          <w:numId w:val="2"/>
        </w:numPr>
        <w:ind w:hanging="480" w:left="480" w:right="0"/>
        <w:rPr/>
      </w:pPr>
      <w:r>
        <w:rPr/>
        <w:t xml:space="preserve">SPI (англ. </w:t>
      </w:r>
      <w:r>
        <w:rPr>
          <w:i/>
        </w:rPr>
        <w:t>Serial Peripheral Interface</w:t>
      </w:r>
      <w:r>
        <w:rPr/>
        <w:t>) — серійний периферійний інтерфейс.</w:t>
      </w:r>
    </w:p>
    <w:p>
      <w:pPr>
        <w:pStyle w:val="Compact"/>
        <w:numPr>
          <w:ilvl w:val="0"/>
          <w:numId w:val="2"/>
        </w:numPr>
        <w:ind w:hanging="480" w:left="480" w:right="0"/>
        <w:rPr/>
      </w:pPr>
      <w:r>
        <w:rPr/>
        <w:t xml:space="preserve">USB (англ. </w:t>
      </w:r>
      <w:r>
        <w:rPr>
          <w:i/>
        </w:rPr>
        <w:t>Universal Serial Bus</w:t>
      </w:r>
      <w:r>
        <w:rPr/>
        <w:t>) — універсальна послідовна шина.</w:t>
      </w:r>
    </w:p>
    <w:p>
      <w:pPr>
        <w:pStyle w:val="Compact"/>
        <w:numPr>
          <w:ilvl w:val="0"/>
          <w:numId w:val="2"/>
        </w:numPr>
        <w:ind w:hanging="480" w:left="480" w:right="0"/>
        <w:rPr/>
      </w:pPr>
      <w:r>
        <w:rPr/>
        <w:t xml:space="preserve">HDMI (англ. </w:t>
      </w:r>
      <w:r>
        <w:rPr>
          <w:i/>
        </w:rPr>
        <w:t>High-Definition Multimedia Interface</w:t>
      </w:r>
      <w:r>
        <w:rPr/>
        <w:t>) — мультимедійний інтерфейс високої чіткості.</w:t>
      </w:r>
    </w:p>
    <w:p>
      <w:pPr>
        <w:pStyle w:val="Compact"/>
        <w:numPr>
          <w:ilvl w:val="0"/>
          <w:numId w:val="2"/>
        </w:numPr>
        <w:ind w:hanging="480" w:left="480" w:right="0"/>
        <w:rPr/>
      </w:pPr>
      <w:r>
        <w:rPr/>
        <w:t xml:space="preserve">PCIe (англ. </w:t>
      </w:r>
      <w:r>
        <w:rPr>
          <w:i/>
        </w:rPr>
        <w:t>Peripheral Component Interconnect Express</w:t>
      </w:r>
      <w:r>
        <w:rPr/>
        <w:t>) — високошвидкісний інтерфейс підключення модулів.</w:t>
      </w:r>
    </w:p>
    <w:p>
      <w:pPr>
        <w:pStyle w:val="Compact"/>
        <w:numPr>
          <w:ilvl w:val="0"/>
          <w:numId w:val="2"/>
        </w:numPr>
        <w:ind w:hanging="480" w:left="480" w:right="0"/>
        <w:rPr/>
      </w:pPr>
      <w:r>
        <w:rPr/>
        <w:t>M.2 компактний роз’єм для підключення накопичувачів, модулів Wi-Fi та ін..</w:t>
      </w:r>
    </w:p>
    <w:p>
      <w:pPr>
        <w:pStyle w:val="Compact"/>
        <w:numPr>
          <w:ilvl w:val="0"/>
          <w:numId w:val="2"/>
        </w:numPr>
        <w:ind w:hanging="480" w:left="480" w:right="0"/>
        <w:rPr/>
      </w:pPr>
      <w:r>
        <w:rPr/>
        <w:t xml:space="preserve">SSD (англ. </w:t>
      </w:r>
      <w:r>
        <w:rPr>
          <w:i/>
        </w:rPr>
        <w:t>Solid State Drive</w:t>
      </w:r>
      <w:r>
        <w:rPr/>
        <w:t>) — твердотільний накопичувач.</w:t>
      </w:r>
    </w:p>
    <w:p>
      <w:pPr>
        <w:pStyle w:val="Compact"/>
        <w:numPr>
          <w:ilvl w:val="0"/>
          <w:numId w:val="2"/>
        </w:numPr>
        <w:ind w:hanging="480" w:left="480" w:right="0"/>
        <w:rPr/>
      </w:pPr>
      <w:r>
        <w:rPr/>
        <w:t>SD карта пам’яті формату Secure Digital.</w:t>
      </w:r>
    </w:p>
    <w:p>
      <w:pPr>
        <w:pStyle w:val="Compact"/>
        <w:numPr>
          <w:ilvl w:val="0"/>
          <w:numId w:val="2"/>
        </w:numPr>
        <w:ind w:hanging="480" w:left="480" w:right="0"/>
        <w:rPr/>
      </w:pPr>
      <w:r>
        <w:rPr/>
        <w:t xml:space="preserve">GPIO (англ. </w:t>
      </w:r>
      <w:r>
        <w:rPr>
          <w:i/>
        </w:rPr>
        <w:t>General Purpose Input/Output</w:t>
      </w:r>
      <w:r>
        <w:rPr/>
        <w:t>) — загальні виводи введення/виведення.</w:t>
      </w:r>
    </w:p>
    <w:p>
      <w:pPr>
        <w:pStyle w:val="Compact"/>
        <w:numPr>
          <w:ilvl w:val="0"/>
          <w:numId w:val="2"/>
        </w:numPr>
        <w:ind w:hanging="480" w:left="480" w:right="0"/>
        <w:rPr/>
      </w:pPr>
      <w:r>
        <w:rPr/>
        <w:t xml:space="preserve">DSI (англ. </w:t>
      </w:r>
      <w:r>
        <w:rPr>
          <w:i/>
        </w:rPr>
        <w:t>Display Serial Interface</w:t>
      </w:r>
      <w:r>
        <w:rPr/>
        <w:t>) — інтерфейс підключення дисплеїв.</w:t>
      </w:r>
    </w:p>
    <w:p>
      <w:pPr>
        <w:pStyle w:val="Compact"/>
        <w:numPr>
          <w:ilvl w:val="0"/>
          <w:numId w:val="2"/>
        </w:numPr>
        <w:ind w:hanging="480" w:left="480" w:right="0"/>
        <w:rPr/>
      </w:pPr>
      <w:r>
        <w:rPr/>
        <w:t xml:space="preserve">CSI (англ. </w:t>
      </w:r>
      <w:r>
        <w:rPr>
          <w:i/>
        </w:rPr>
        <w:t>Camera Serial Interface</w:t>
      </w:r>
      <w:r>
        <w:rPr/>
        <w:t>) — інтерфейс підключення камер.</w:t>
      </w:r>
    </w:p>
    <w:p>
      <w:pPr>
        <w:pStyle w:val="Compact"/>
        <w:numPr>
          <w:ilvl w:val="0"/>
          <w:numId w:val="2"/>
        </w:numPr>
        <w:ind w:hanging="480" w:left="480" w:right="0"/>
        <w:rPr/>
      </w:pPr>
      <w:r>
        <w:rPr/>
        <w:t xml:space="preserve">PoE (англ. </w:t>
      </w:r>
      <w:r>
        <w:rPr>
          <w:i/>
        </w:rPr>
        <w:t>Power over Ethernet</w:t>
      </w:r>
      <w:r>
        <w:rPr/>
        <w:t>) — живлення через Ethernet-кабель.</w:t>
      </w:r>
    </w:p>
    <w:p>
      <w:pPr>
        <w:pStyle w:val="Compact"/>
        <w:numPr>
          <w:ilvl w:val="0"/>
          <w:numId w:val="2"/>
        </w:numPr>
        <w:ind w:hanging="480" w:left="480" w:right="0"/>
        <w:rPr/>
      </w:pPr>
      <w:r>
        <w:rPr/>
        <w:t xml:space="preserve">ADS-B (англ. </w:t>
      </w:r>
      <w:r>
        <w:rPr>
          <w:i/>
        </w:rPr>
        <w:t>Automatic Dependent Surveillance–Broadcast</w:t>
      </w:r>
      <w:r>
        <w:rPr/>
        <w:t>) — авіаційна система спостереження.</w:t>
      </w:r>
    </w:p>
    <w:p>
      <w:pPr>
        <w:pStyle w:val="Compact"/>
        <w:numPr>
          <w:ilvl w:val="0"/>
          <w:numId w:val="2"/>
        </w:numPr>
        <w:ind w:hanging="480" w:left="480" w:right="0"/>
        <w:rPr/>
      </w:pPr>
      <w:r>
        <w:rPr/>
        <w:t xml:space="preserve">ISM (англ. </w:t>
      </w:r>
      <w:r>
        <w:rPr>
          <w:i/>
        </w:rPr>
        <w:t>Industrial, Scientific and Medical</w:t>
      </w:r>
      <w:r>
        <w:rPr/>
        <w:t>) — безліцензійний радіочастотний діапазон.</w:t>
      </w:r>
    </w:p>
    <w:p>
      <w:pPr>
        <w:pStyle w:val="Compact"/>
        <w:numPr>
          <w:ilvl w:val="0"/>
          <w:numId w:val="2"/>
        </w:numPr>
        <w:ind w:hanging="480" w:left="480" w:right="0"/>
        <w:rPr/>
      </w:pPr>
      <w:r>
        <w:rPr/>
        <w:t xml:space="preserve">TX (англ. </w:t>
      </w:r>
      <w:r>
        <w:rPr>
          <w:i/>
        </w:rPr>
        <w:t>Transmit</w:t>
      </w:r>
      <w:r>
        <w:rPr/>
        <w:t>) — передача сигналу.</w:t>
      </w:r>
    </w:p>
    <w:p>
      <w:pPr>
        <w:pStyle w:val="Compact"/>
        <w:numPr>
          <w:ilvl w:val="0"/>
          <w:numId w:val="2"/>
        </w:numPr>
        <w:ind w:hanging="480" w:left="480" w:right="0"/>
        <w:rPr/>
      </w:pPr>
      <w:r>
        <w:rPr/>
        <w:t xml:space="preserve">RX (англ. </w:t>
      </w:r>
      <w:r>
        <w:rPr>
          <w:i/>
        </w:rPr>
        <w:t>Receive</w:t>
      </w:r>
      <w:r>
        <w:rPr/>
        <w:t>) — прийом сигналу.</w:t>
      </w:r>
    </w:p>
    <w:p>
      <w:pPr>
        <w:pStyle w:val="Compact"/>
        <w:numPr>
          <w:ilvl w:val="0"/>
          <w:numId w:val="2"/>
        </w:numPr>
        <w:ind w:hanging="480" w:left="480" w:right="0"/>
        <w:rPr/>
      </w:pPr>
      <w:r>
        <w:rPr/>
        <w:t xml:space="preserve">IQ (англ. </w:t>
      </w:r>
      <w:r>
        <w:rPr>
          <w:i/>
        </w:rPr>
        <w:t>In-phase and Quadrature</w:t>
      </w:r>
      <w:r>
        <w:rPr/>
        <w:t>) — представлення сигналів у комплексній формі (реальна + уявна частина).</w:t>
      </w:r>
    </w:p>
    <w:p>
      <w:pPr>
        <w:pStyle w:val="Compact"/>
        <w:numPr>
          <w:ilvl w:val="0"/>
          <w:numId w:val="2"/>
        </w:numPr>
        <w:ind w:hanging="480" w:left="480" w:right="0"/>
        <w:rPr/>
      </w:pPr>
      <w:r>
        <w:rPr/>
        <w:t xml:space="preserve">CW (англ. </w:t>
      </w:r>
      <w:r>
        <w:rPr>
          <w:i/>
        </w:rPr>
        <w:t>Continuous Wave</w:t>
      </w:r>
      <w:r>
        <w:rPr/>
        <w:t>) — неперервна хвиля (морзянка).</w:t>
      </w:r>
    </w:p>
    <w:p>
      <w:pPr>
        <w:pStyle w:val="Compact"/>
        <w:numPr>
          <w:ilvl w:val="0"/>
          <w:numId w:val="2"/>
        </w:numPr>
        <w:ind w:hanging="480" w:left="480" w:right="0"/>
        <w:rPr/>
      </w:pPr>
      <w:r>
        <w:rPr/>
        <w:t xml:space="preserve">SSB (англ. </w:t>
      </w:r>
      <w:r>
        <w:rPr>
          <w:i/>
        </w:rPr>
        <w:t>Single Side Band</w:t>
      </w:r>
      <w:r>
        <w:rPr/>
        <w:t>) — односмугова модуляція.</w:t>
      </w:r>
    </w:p>
    <w:p>
      <w:pPr>
        <w:pStyle w:val="Compact"/>
        <w:numPr>
          <w:ilvl w:val="0"/>
          <w:numId w:val="2"/>
        </w:numPr>
        <w:ind w:hanging="480" w:left="480" w:right="0"/>
        <w:rPr/>
      </w:pPr>
      <w:r>
        <w:rPr/>
        <w:t xml:space="preserve">AM (англ. </w:t>
      </w:r>
      <w:r>
        <w:rPr>
          <w:i/>
        </w:rPr>
        <w:t>Amplitude Modulation</w:t>
      </w:r>
      <w:r>
        <w:rPr/>
        <w:t>) — амплітудна модуляція.</w:t>
      </w:r>
    </w:p>
    <w:p>
      <w:pPr>
        <w:pStyle w:val="Compact"/>
        <w:numPr>
          <w:ilvl w:val="0"/>
          <w:numId w:val="2"/>
        </w:numPr>
        <w:ind w:hanging="480" w:left="480" w:right="0"/>
        <w:rPr/>
      </w:pPr>
      <w:r>
        <w:rPr/>
        <w:t xml:space="preserve">FM (англ. </w:t>
      </w:r>
      <w:r>
        <w:rPr>
          <w:i/>
        </w:rPr>
        <w:t>Frequency Modulation</w:t>
      </w:r>
      <w:r>
        <w:rPr/>
        <w:t>) — частотна модуляція.</w:t>
      </w:r>
    </w:p>
    <w:p>
      <w:pPr>
        <w:pStyle w:val="Compact"/>
        <w:numPr>
          <w:ilvl w:val="0"/>
          <w:numId w:val="2"/>
        </w:numPr>
        <w:ind w:hanging="480" w:left="480" w:right="0"/>
        <w:rPr/>
      </w:pPr>
      <w:r>
        <w:rPr/>
        <w:t xml:space="preserve">DC (англ. </w:t>
      </w:r>
      <w:r>
        <w:rPr>
          <w:i/>
        </w:rPr>
        <w:t>Direct Current</w:t>
      </w:r>
      <w:r>
        <w:rPr/>
        <w:t>) — постійний струм.</w:t>
      </w:r>
    </w:p>
    <w:p>
      <w:pPr>
        <w:pStyle w:val="Compact"/>
        <w:numPr>
          <w:ilvl w:val="0"/>
          <w:numId w:val="2"/>
        </w:numPr>
        <w:ind w:hanging="480" w:left="480" w:right="0"/>
        <w:rPr/>
      </w:pPr>
      <w:r>
        <w:rPr/>
        <w:t xml:space="preserve">EMI (англ. </w:t>
      </w:r>
      <w:r>
        <w:rPr>
          <w:i/>
        </w:rPr>
        <w:t>Electromagnetic Interference</w:t>
      </w:r>
      <w:r>
        <w:rPr/>
        <w:t>) — електромагнітні завади.</w:t>
      </w:r>
    </w:p>
    <w:p>
      <w:pPr>
        <w:pStyle w:val="Compact"/>
        <w:numPr>
          <w:ilvl w:val="0"/>
          <w:numId w:val="2"/>
        </w:numPr>
        <w:ind w:hanging="480" w:left="480" w:right="0"/>
        <w:rPr/>
      </w:pPr>
      <w:r>
        <w:rPr/>
        <w:t xml:space="preserve">PLD (англ. </w:t>
      </w:r>
      <w:r>
        <w:rPr>
          <w:i/>
        </w:rPr>
        <w:t>Programmable Logic Device</w:t>
      </w:r>
      <w:r>
        <w:rPr/>
        <w:t>) — програмований логічний пристрій.</w:t>
      </w:r>
    </w:p>
    <w:p>
      <w:pPr>
        <w:pStyle w:val="Compact"/>
        <w:numPr>
          <w:ilvl w:val="0"/>
          <w:numId w:val="2"/>
        </w:numPr>
        <w:ind w:hanging="480" w:left="480" w:right="0"/>
        <w:rPr/>
      </w:pPr>
      <w:r>
        <w:rPr/>
        <w:t xml:space="preserve">FPGA (англ. </w:t>
      </w:r>
      <w:r>
        <w:rPr>
          <w:i/>
        </w:rPr>
        <w:t>Field-Programmable Gate Array</w:t>
      </w:r>
      <w:r>
        <w:rPr/>
        <w:t>) — програмована логічна матриця.</w:t>
      </w:r>
    </w:p>
    <w:p>
      <w:pPr>
        <w:pStyle w:val="Heading2"/>
        <w:numPr>
          <w:ilvl w:val="0"/>
          <w:numId w:val="0"/>
        </w:numPr>
        <w:ind w:hanging="0" w:left="576" w:right="0"/>
        <w:rPr>
          <w:b/>
        </w:rPr>
      </w:pPr>
      <w:r>
        <w:rPr>
          <w:b/>
        </w:rPr>
      </w:r>
      <w:r>
        <w:br w:type="page"/>
      </w:r>
    </w:p>
    <w:p>
      <w:pPr>
        <w:pStyle w:val="Heading1"/>
        <w:numPr>
          <w:ilvl w:val="0"/>
          <w:numId w:val="0"/>
        </w:numPr>
        <w:ind w:hanging="0" w:left="432"/>
        <w:rPr/>
      </w:pPr>
      <w:bookmarkStart w:id="5" w:name="__RefHeading___Toc888_136954217"/>
      <w:bookmarkStart w:id="6" w:name="вступ"/>
      <w:bookmarkEnd w:id="5"/>
      <w:r>
        <w:rPr/>
        <w:t>ВСТУП</w:t>
      </w:r>
      <w:bookmarkEnd w:id="6"/>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121"/>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12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123"/>
        </w:numPr>
        <w:ind w:hanging="480" w:left="480" w:right="0"/>
        <w:rPr/>
      </w:pPr>
      <w:r>
        <w:rPr/>
        <w:t>підбір оптимальної елементної бази для побудови комплексу;</w:t>
      </w:r>
    </w:p>
    <w:p>
      <w:pPr>
        <w:pStyle w:val="Compact"/>
        <w:numPr>
          <w:ilvl w:val="0"/>
          <w:numId w:val="124"/>
        </w:numPr>
        <w:ind w:hanging="480" w:left="480" w:right="0"/>
        <w:rPr/>
      </w:pPr>
      <w:r>
        <w:rPr/>
        <w:t>обґрунтування вибору ключових компонентів системи;</w:t>
      </w:r>
    </w:p>
    <w:p>
      <w:pPr>
        <w:pStyle w:val="Compact"/>
        <w:numPr>
          <w:ilvl w:val="0"/>
          <w:numId w:val="125"/>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7" w:name="__RefHeading___Toc890_136954217"/>
      <w:bookmarkStart w:id="8" w:name="X19778fe7370bb5902f54d48dad024e596085a2a"/>
      <w:bookmarkEnd w:id="7"/>
      <w:r>
        <w:rPr>
          <w:b/>
        </w:rPr>
        <w:t>АНАЛІТИЧНИЙ ОГЛЯД ІСНУЮЧИХ ПОРТАТИВНИХ КОМПЛЕКСІВ ВИЯВЛЕННЯ ТА АНАЛІЗУ РАДІОСИГНАЛІВ</w:t>
      </w:r>
      <w:bookmarkEnd w:id="8"/>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9" w:name="__RefHeading___Toc892_136954217"/>
      <w:bookmarkStart w:id="10" w:name="опис-технологій"/>
      <w:bookmarkEnd w:id="9"/>
      <w:r>
        <w:rPr/>
        <w:t>Опис технологій</w:t>
      </w:r>
      <w:bookmarkEnd w:id="10"/>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126"/>
        </w:numPr>
        <w:ind w:hanging="480" w:left="480" w:right="0"/>
        <w:rPr/>
      </w:pPr>
      <w:r>
        <w:rPr/>
        <w:t>Універсальність — можливість роботи з різними типами сигналів та протоколів.</w:t>
      </w:r>
    </w:p>
    <w:p>
      <w:pPr>
        <w:pStyle w:val="Compact"/>
        <w:numPr>
          <w:ilvl w:val="0"/>
          <w:numId w:val="127"/>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128"/>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129"/>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130"/>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1" w:name="__RefHeading___Toc894_136954217"/>
      <w:bookmarkStart w:id="12" w:name="радіостанція-hack-rf-one-portapack-h4"/>
      <w:bookmarkEnd w:id="11"/>
      <w:r>
        <w:rPr/>
        <w:t>Радіостанція Hack RF One Portapack H4</w:t>
      </w:r>
      <w:bookmarkEnd w:id="12"/>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1800225" cy="999490"/>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1800225" cy="999490"/>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3" w:name="__RefHeading___Toc896_136954217"/>
      <w:bookmarkStart w:id="14" w:name="радіостанція-libre-sdr-pluto"/>
      <w:bookmarkEnd w:id="13"/>
      <w:r>
        <w:rPr/>
        <w:t>Радіостанція Libre SDR PLUTO</w:t>
      </w:r>
      <w:bookmarkEnd w:id="14"/>
    </w:p>
    <w:p>
      <w:pPr>
        <w:pStyle w:val="FirstParagraph"/>
        <w:rPr/>
      </w:pPr>
      <w:r>
        <w:rPr/>
        <w:t>Прилад LibreSDR це модифікований SDR у міцному алюмінівому боксі [3].</w:t>
      </w:r>
    </w:p>
    <w:p>
      <w:pPr>
        <w:pStyle w:val="CaptionedFigure"/>
        <w:rPr/>
      </w:pPr>
      <w:r>
        <w:rPr/>
        <w:drawing>
          <wp:inline distT="0" distB="0" distL="0" distR="0">
            <wp:extent cx="1800225" cy="1094105"/>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1800225" cy="1094105"/>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5" w:name="__RefHeading___Toc898_136954217"/>
      <w:bookmarkStart w:id="16" w:name="радіостанція-1.10d-dsp-sdr"/>
      <w:bookmarkEnd w:id="15"/>
      <w:r>
        <w:rPr/>
        <w:t>Радіостанція 1.10D DSP SDR</w:t>
      </w:r>
      <w:bookmarkEnd w:id="16"/>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1800225" cy="128206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1800225" cy="1282065"/>
                    </a:xfrm>
                    <a:prstGeom prst="rect">
                      <a:avLst/>
                    </a:prstGeom>
                    <a:noFill/>
                  </pic:spPr>
                </pic:pic>
              </a:graphicData>
            </a:graphic>
          </wp:inline>
        </w:drawing>
      </w:r>
    </w:p>
    <w:p>
      <w:pPr>
        <w:pStyle w:val="ImageCaption"/>
        <w:rPr/>
      </w:pPr>
      <w:r>
        <w:rPr/>
        <w:t>Рис.1.3 1.10D DSP SDR.</w:t>
      </w:r>
    </w:p>
    <w:p>
      <w:pPr>
        <w:pStyle w:val="Heading3"/>
        <w:rPr/>
      </w:pPr>
      <w:bookmarkStart w:id="17" w:name="__RefHeading___Toc900_136954217"/>
      <w:bookmarkStart w:id="18" w:name="радіостанція-amator-sdr"/>
      <w:bookmarkEnd w:id="17"/>
      <w:r>
        <w:rPr/>
        <w:t>Радіостанція Amator SDR</w:t>
      </w:r>
      <w:bookmarkEnd w:id="18"/>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800225" cy="109791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1800225" cy="109791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9" w:name="__RefHeading___Toc902_136954217"/>
      <w:bookmarkStart w:id="20" w:name="радіостанція-malahit-dsp2-2.40"/>
      <w:bookmarkEnd w:id="19"/>
      <w:r>
        <w:rPr/>
        <w:t>Радіостанція Malahit DSP2 2.40</w:t>
      </w:r>
      <w:bookmarkEnd w:id="20"/>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Таблиця 1.1 Порівняння існуючих розробок.</w:t>
      </w:r>
    </w:p>
    <w:p>
      <w:pPr>
        <w:pStyle w:val="BodyText"/>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040" cy="3510915"/>
                    </a:xfrm>
                    <a:prstGeom prst="rect">
                      <a:avLst/>
                    </a:prstGeom>
                    <a:noFill/>
                  </pic:spPr>
                </pic:pic>
              </a:graphicData>
            </a:graphic>
          </wp:inline>
        </w:drawing>
      </w:r>
    </w:p>
    <w:p>
      <w:pPr>
        <w:pStyle w:val="Heading2"/>
        <w:rPr/>
      </w:pPr>
      <w:bookmarkStart w:id="21" w:name="__RefHeading___Toc904_136954217"/>
      <w:bookmarkStart w:id="22" w:name="висновок-по-розділу-1"/>
      <w:bookmarkEnd w:id="21"/>
      <w:r>
        <w:rPr/>
        <w:t>Висновок по розділу 1</w:t>
      </w:r>
      <w:bookmarkEnd w:id="22"/>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3" w:name="__RefHeading___Toc906_136954217"/>
      <w:bookmarkStart w:id="24" w:name="X7f22073052b14bd7afd3c255b4fb22b1d57f7a9"/>
      <w:bookmarkEnd w:id="23"/>
      <w:r>
        <w:rPr>
          <w:b/>
        </w:rPr>
        <w:t>РОЗРОБКА АВТОМАТИХОВАНОГО ПОРТАТИВНОГО КОПЛЕКСУ АНАЛІЗУ РАДІОСИГНАЛІВ</w:t>
      </w:r>
      <w:bookmarkEnd w:id="24"/>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131"/>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132"/>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133"/>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5" w:name="__RefHeading___Toc908_136954217"/>
      <w:bookmarkStart w:id="26" w:name="розробка-структурної-схеми"/>
      <w:bookmarkEnd w:id="25"/>
      <w:r>
        <w:rPr/>
        <w:t>Розробка структурної схеми</w:t>
      </w:r>
      <w:bookmarkEnd w:id="26"/>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8"/>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134"/>
        </w:numPr>
        <w:ind w:hanging="480" w:left="480" w:right="0"/>
        <w:rPr/>
      </w:pPr>
      <w:r>
        <w:rPr/>
        <w:t>Забезпечує інтерфейс користувача для управління системою.</w:t>
      </w:r>
    </w:p>
    <w:p>
      <w:pPr>
        <w:pStyle w:val="Compact"/>
        <w:numPr>
          <w:ilvl w:val="0"/>
          <w:numId w:val="135"/>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136"/>
        </w:numPr>
        <w:ind w:hanging="480" w:left="480" w:right="0"/>
        <w:rPr/>
      </w:pPr>
      <w:r>
        <w:rPr/>
        <w:t>Виконує прийом та передачу радіосигналів у діапазоні від 1 МГц до 6 ГГц.</w:t>
      </w:r>
    </w:p>
    <w:p>
      <w:pPr>
        <w:pStyle w:val="Compact"/>
        <w:numPr>
          <w:ilvl w:val="0"/>
          <w:numId w:val="137"/>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138"/>
        </w:numPr>
        <w:ind w:hanging="480" w:left="480" w:right="0"/>
        <w:rPr/>
      </w:pPr>
      <w:r>
        <w:rPr/>
        <w:t>Визначає координати пристрою та передає їх до центрального модуля.</w:t>
      </w:r>
    </w:p>
    <w:p>
      <w:pPr>
        <w:pStyle w:val="Compact"/>
        <w:numPr>
          <w:ilvl w:val="0"/>
          <w:numId w:val="139"/>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140"/>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7" w:name="__RefHeading___Toc910_136954217"/>
      <w:bookmarkStart w:id="28" w:name="підбір-елементної-бази"/>
      <w:bookmarkEnd w:id="27"/>
      <w:r>
        <w:rPr/>
        <w:t>Підбір елементної бази</w:t>
      </w:r>
      <w:bookmarkEnd w:id="28"/>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141"/>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142"/>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143"/>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144"/>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145"/>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9" w:name="__RefHeading___Toc912_136954217"/>
      <w:bookmarkStart w:id="30" w:name="антени"/>
      <w:bookmarkEnd w:id="29"/>
      <w:r>
        <w:rPr/>
        <w:t>Антени</w:t>
      </w:r>
      <w:bookmarkEnd w:id="30"/>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146"/>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147"/>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148"/>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149"/>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150"/>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151"/>
        </w:numPr>
        <w:ind w:hanging="480" w:left="480" w:right="0"/>
        <w:rPr/>
      </w:pPr>
      <w:r>
        <w:rPr/>
        <w:t>Частотний діапазон: ~30 МГц – 1 ГГц (залежно від довжини)</w:t>
      </w:r>
    </w:p>
    <w:p>
      <w:pPr>
        <w:pStyle w:val="Compact"/>
        <w:numPr>
          <w:ilvl w:val="0"/>
          <w:numId w:val="152"/>
        </w:numPr>
        <w:ind w:hanging="480" w:left="480" w:right="0"/>
        <w:rPr/>
      </w:pPr>
      <w:r>
        <w:rPr/>
        <w:t>Переваги: регульована довжина, компактність</w:t>
      </w:r>
    </w:p>
    <w:p>
      <w:pPr>
        <w:pStyle w:val="Compact"/>
        <w:numPr>
          <w:ilvl w:val="0"/>
          <w:numId w:val="153"/>
        </w:numPr>
        <w:ind w:hanging="480" w:left="480" w:right="0"/>
        <w:rPr/>
      </w:pPr>
      <w:r>
        <w:rPr/>
        <w:t>Недоліки: погано працює на частотах нижче 20 МГц або вище 1 ГГц</w:t>
      </w:r>
    </w:p>
    <w:p>
      <w:pPr>
        <w:pStyle w:val="Compact"/>
        <w:numPr>
          <w:ilvl w:val="0"/>
          <w:numId w:val="154"/>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155"/>
        </w:numPr>
        <w:ind w:hanging="480" w:left="480" w:right="0"/>
        <w:rPr/>
      </w:pPr>
      <w:r>
        <w:rPr/>
        <w:t>Частотний діапазон: залежить від довжини плечей (резонансна)</w:t>
      </w:r>
    </w:p>
    <w:p>
      <w:pPr>
        <w:pStyle w:val="Compact"/>
        <w:numPr>
          <w:ilvl w:val="0"/>
          <w:numId w:val="156"/>
        </w:numPr>
        <w:ind w:hanging="480" w:left="480" w:right="0"/>
        <w:rPr/>
      </w:pPr>
      <w:r>
        <w:rPr/>
        <w:t>Переваги: хороша ефективність на налаштовану частоту</w:t>
      </w:r>
    </w:p>
    <w:p>
      <w:pPr>
        <w:pStyle w:val="Compact"/>
        <w:numPr>
          <w:ilvl w:val="0"/>
          <w:numId w:val="157"/>
        </w:numPr>
        <w:ind w:hanging="480" w:left="480" w:right="0"/>
        <w:rPr/>
      </w:pPr>
      <w:r>
        <w:rPr/>
        <w:t>Недоліки: потребує місця для встановлення, вузькосмугова</w:t>
      </w:r>
    </w:p>
    <w:p>
      <w:pPr>
        <w:pStyle w:val="Compact"/>
        <w:numPr>
          <w:ilvl w:val="0"/>
          <w:numId w:val="158"/>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159"/>
        </w:numPr>
        <w:ind w:hanging="480" w:left="480" w:right="0"/>
        <w:rPr/>
      </w:pPr>
      <w:r>
        <w:rPr/>
        <w:t>Частотний діапазон: ~25 МГц – 1.3 ГГц</w:t>
      </w:r>
    </w:p>
    <w:p>
      <w:pPr>
        <w:pStyle w:val="Compact"/>
        <w:numPr>
          <w:ilvl w:val="0"/>
          <w:numId w:val="160"/>
        </w:numPr>
        <w:ind w:hanging="480" w:left="480" w:right="0"/>
        <w:rPr/>
      </w:pPr>
      <w:r>
        <w:rPr/>
        <w:t>Переваги: надширокий діапазон, всенаправлена</w:t>
      </w:r>
    </w:p>
    <w:p>
      <w:pPr>
        <w:pStyle w:val="Compact"/>
        <w:numPr>
          <w:ilvl w:val="0"/>
          <w:numId w:val="161"/>
        </w:numPr>
        <w:ind w:hanging="480" w:left="480" w:right="0"/>
        <w:rPr/>
      </w:pPr>
      <w:r>
        <w:rPr/>
        <w:t>Недоліки: габаритна, складна у транспортуванні</w:t>
      </w:r>
    </w:p>
    <w:p>
      <w:pPr>
        <w:pStyle w:val="Compact"/>
        <w:numPr>
          <w:ilvl w:val="0"/>
          <w:numId w:val="162"/>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163"/>
        </w:numPr>
        <w:ind w:hanging="480" w:left="480" w:right="0"/>
        <w:rPr/>
      </w:pPr>
      <w:r>
        <w:rPr/>
        <w:t>Частотний діапазон: залежить від конструкції</w:t>
      </w:r>
    </w:p>
    <w:p>
      <w:pPr>
        <w:pStyle w:val="Compact"/>
        <w:numPr>
          <w:ilvl w:val="0"/>
          <w:numId w:val="164"/>
        </w:numPr>
        <w:ind w:hanging="480" w:left="480" w:right="0"/>
        <w:rPr/>
      </w:pPr>
      <w:r>
        <w:rPr/>
        <w:t>Переваги: велике підсилення, вузька діаграма направленості</w:t>
      </w:r>
    </w:p>
    <w:p>
      <w:pPr>
        <w:pStyle w:val="Compact"/>
        <w:numPr>
          <w:ilvl w:val="0"/>
          <w:numId w:val="165"/>
        </w:numPr>
        <w:ind w:hanging="480" w:left="480" w:right="0"/>
        <w:rPr/>
      </w:pPr>
      <w:r>
        <w:rPr/>
        <w:t>Недоліки: потрібно точно наводити, габарити</w:t>
      </w:r>
    </w:p>
    <w:p>
      <w:pPr>
        <w:pStyle w:val="Compact"/>
        <w:numPr>
          <w:ilvl w:val="0"/>
          <w:numId w:val="166"/>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167"/>
        </w:numPr>
        <w:ind w:hanging="480" w:left="480" w:right="0"/>
        <w:rPr/>
      </w:pPr>
      <w:r>
        <w:rPr/>
        <w:t>Частотний діапазон: від LW до HF</w:t>
      </w:r>
    </w:p>
    <w:p>
      <w:pPr>
        <w:pStyle w:val="Compact"/>
        <w:numPr>
          <w:ilvl w:val="0"/>
          <w:numId w:val="168"/>
        </w:numPr>
        <w:ind w:hanging="480" w:left="480" w:right="0"/>
        <w:rPr/>
      </w:pPr>
      <w:r>
        <w:rPr/>
        <w:t>Переваги: низький рівень шуму, малий розмір</w:t>
      </w:r>
    </w:p>
    <w:p>
      <w:pPr>
        <w:pStyle w:val="Compact"/>
        <w:numPr>
          <w:ilvl w:val="0"/>
          <w:numId w:val="169"/>
        </w:numPr>
        <w:ind w:hanging="480" w:left="480" w:right="0"/>
        <w:rPr/>
      </w:pPr>
      <w:r>
        <w:rPr/>
        <w:t>Недоліки: вузькосмугова, потребує підстроювання</w:t>
      </w:r>
    </w:p>
    <w:p>
      <w:pPr>
        <w:pStyle w:val="Compact"/>
        <w:numPr>
          <w:ilvl w:val="0"/>
          <w:numId w:val="170"/>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171"/>
        </w:numPr>
        <w:ind w:hanging="480" w:left="480" w:right="0"/>
        <w:rPr/>
      </w:pPr>
      <w:r>
        <w:rPr/>
        <w:t>Частотний діапазон: 50 – 800 МГц</w:t>
      </w:r>
    </w:p>
    <w:p>
      <w:pPr>
        <w:pStyle w:val="Compact"/>
        <w:numPr>
          <w:ilvl w:val="0"/>
          <w:numId w:val="172"/>
        </w:numPr>
        <w:ind w:hanging="480" w:left="480" w:right="0"/>
        <w:rPr/>
      </w:pPr>
      <w:r>
        <w:rPr/>
        <w:t>Переваги: дешева, проста</w:t>
      </w:r>
    </w:p>
    <w:p>
      <w:pPr>
        <w:pStyle w:val="Compact"/>
        <w:numPr>
          <w:ilvl w:val="0"/>
          <w:numId w:val="173"/>
        </w:numPr>
        <w:ind w:hanging="480" w:left="480" w:right="0"/>
        <w:rPr/>
      </w:pPr>
      <w:r>
        <w:rPr/>
        <w:t>Недоліки: неефективна поза телевізійними діапазонами</w:t>
      </w:r>
    </w:p>
    <w:p>
      <w:pPr>
        <w:pStyle w:val="Compact"/>
        <w:numPr>
          <w:ilvl w:val="0"/>
          <w:numId w:val="174"/>
        </w:numPr>
        <w:ind w:hanging="480" w:left="480" w:right="0"/>
        <w:rPr/>
      </w:pPr>
      <w:r>
        <w:rPr/>
        <w:t>Може використовуватись для прийому DVB-T, FM або експериментів.</w:t>
      </w:r>
    </w:p>
    <w:p>
      <w:pPr>
        <w:pStyle w:val="Heading3"/>
        <w:rPr/>
      </w:pPr>
      <w:bookmarkStart w:id="31" w:name="__RefHeading___Toc914_136954217"/>
      <w:bookmarkStart w:id="32" w:name="радіо-модуль"/>
      <w:bookmarkEnd w:id="31"/>
      <w:r>
        <w:rPr/>
        <w:t>Радіо модуль</w:t>
      </w:r>
      <w:bookmarkEnd w:id="32"/>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HackRF-One[9]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1800225" cy="102425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9"/>
                    <a:stretch>
                      <a:fillRect/>
                    </a:stretch>
                  </pic:blipFill>
                  <pic:spPr bwMode="auto">
                    <a:xfrm>
                      <a:off x="0" y="0"/>
                      <a:ext cx="1800225" cy="102425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RTL-SDR[10]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800225" cy="179705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0"/>
                    <a:stretch>
                      <a:fillRect/>
                    </a:stretch>
                  </pic:blipFill>
                  <pic:spPr bwMode="auto">
                    <a:xfrm>
                      <a:off x="0" y="0"/>
                      <a:ext cx="1800225" cy="179705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LimeSDR Mini[11]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1800225" cy="1800225"/>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1"/>
                    <a:stretch>
                      <a:fillRect/>
                    </a:stretch>
                  </pic:blipFill>
                  <pic:spPr bwMode="auto">
                    <a:xfrm>
                      <a:off x="0" y="0"/>
                      <a:ext cx="1800225" cy="1800225"/>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ADALM-Pluto (PlutoSDR)[12]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80022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2"/>
                    <a:stretch>
                      <a:fillRect/>
                    </a:stretch>
                  </pic:blipFill>
                  <pic:spPr bwMode="auto">
                    <a:xfrm>
                      <a:off x="0" y="0"/>
                      <a:ext cx="1800225" cy="180022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BladeRF[13] 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3"/>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TableCaption"/>
        <w:rPr/>
      </w:pPr>
      <w:r>
        <w:rPr/>
        <w:t>Таблиця 2.1 Загальні характеристики модулів радіо.</w:t>
      </w:r>
    </w:p>
    <w:p>
      <w:pPr>
        <w:pStyle w:val="BodyText"/>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400040" cy="2134870"/>
                    </a:xfrm>
                    <a:prstGeom prst="rect">
                      <a:avLst/>
                    </a:prstGeom>
                    <a:noFill/>
                  </pic:spPr>
                </pic:pic>
              </a:graphicData>
            </a:graphic>
          </wp:inline>
        </w:drawing>
      </w:r>
    </w:p>
    <w:p>
      <w:pPr>
        <w:pStyle w:val="Heading3"/>
        <w:rPr/>
      </w:pPr>
      <w:bookmarkStart w:id="33" w:name="__RefHeading___Toc916_136954217"/>
      <w:bookmarkStart w:id="34" w:name="обчислювальний-модуль"/>
      <w:bookmarkEnd w:id="33"/>
      <w:r>
        <w:rPr/>
        <w:t>Обчислювальний модуль</w:t>
      </w:r>
      <w:bookmarkEnd w:id="34"/>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00225" cy="1200150"/>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5"/>
                    <a:stretch>
                      <a:fillRect/>
                    </a:stretch>
                  </pic:blipFill>
                  <pic:spPr bwMode="auto">
                    <a:xfrm>
                      <a:off x="0" y="0"/>
                      <a:ext cx="1800225" cy="1200150"/>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NVIDIA Jetson Nano[15]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rPr/>
      </w:pPr>
      <w:r>
        <w:rPr/>
        <w:drawing>
          <wp:inline distT="0" distB="0" distL="0" distR="0">
            <wp:extent cx="1800225" cy="127254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6"/>
                    <a:stretch>
                      <a:fillRect/>
                    </a:stretch>
                  </pic:blipFill>
                  <pic:spPr bwMode="auto">
                    <a:xfrm>
                      <a:off x="0" y="0"/>
                      <a:ext cx="1800225" cy="1272540"/>
                    </a:xfrm>
                    <a:prstGeom prst="rect">
                      <a:avLst/>
                    </a:prstGeom>
                    <a:noFill/>
                  </pic:spPr>
                </pic:pic>
              </a:graphicData>
            </a:graphic>
          </wp:inline>
        </w:drawing>
      </w:r>
      <w:r>
        <w:rPr/>
        <w:t xml:space="preserve"> </w:t>
      </w:r>
      <w:r>
        <w:rPr/>
        <w:t>NVIDIA Jets</w:t>
      </w:r>
    </w:p>
    <w:p>
      <w:pPr>
        <w:pStyle w:val="BodyText"/>
        <w:rPr/>
      </w:pPr>
      <w:r>
        <w:rPr/>
        <w:t>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1800225" cy="1350010"/>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17"/>
                    <a:stretch>
                      <a:fillRect/>
                    </a:stretch>
                  </pic:blipFill>
                  <pic:spPr bwMode="auto">
                    <a:xfrm>
                      <a:off x="0" y="0"/>
                      <a:ext cx="1800225" cy="1350010"/>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Caption"/>
        <w:rPr/>
      </w:pPr>
      <w:r>
        <w:rPr/>
        <w:t>Таблиця 2.2 Загальні характеристики обчислювальних модулів.</w:t>
      </w:r>
    </w:p>
    <w:p>
      <w:pPr>
        <w:pStyle w:val="BodyText"/>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Heading3"/>
        <w:rPr/>
      </w:pPr>
      <w:bookmarkStart w:id="35" w:name="__RefHeading___Toc918_136954217"/>
      <w:bookmarkStart w:id="36" w:name="gps-модуль"/>
      <w:bookmarkEnd w:id="35"/>
      <w:r>
        <w:rPr/>
        <w:t>GPS модуль</w:t>
      </w:r>
      <w:bookmarkEnd w:id="36"/>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GPS модуль u-blox NEO-6M[20]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1800225" cy="180022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19"/>
                    <a:stretch>
                      <a:fillRect/>
                    </a:stretch>
                  </pic:blipFill>
                  <pic:spPr bwMode="auto">
                    <a:xfrm>
                      <a:off x="0" y="0"/>
                      <a:ext cx="1800225" cy="1800225"/>
                    </a:xfrm>
                    <a:prstGeom prst="rect">
                      <a:avLst/>
                    </a:prstGeom>
                    <a:noFill/>
                  </pic:spPr>
                </pic:pic>
              </a:graphicData>
            </a:graphic>
          </wp:inline>
        </w:drawing>
      </w:r>
    </w:p>
    <w:p>
      <w:pPr>
        <w:pStyle w:val="ImageCaption"/>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Caption"/>
        <w:rPr/>
      </w:pPr>
      <w:r>
        <w:rPr/>
        <w:t>Таблиця 2.3 Загальні характеристики модулів GPS.</w:t>
      </w:r>
    </w:p>
    <w:p>
      <w:pPr>
        <w:pStyle w:val="BodyText"/>
        <w:rPr/>
      </w:pPr>
      <w:r>
        <w:rPr/>
        <w:drawing>
          <wp:inline distT="0" distB="0" distL="0" distR="0">
            <wp:extent cx="4243705" cy="15913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4243705" cy="1591310"/>
                    </a:xfrm>
                    <a:prstGeom prst="rect">
                      <a:avLst/>
                    </a:prstGeom>
                    <a:noFill/>
                  </pic:spPr>
                </pic:pic>
              </a:graphicData>
            </a:graphic>
          </wp:inline>
        </w:drawing>
      </w:r>
    </w:p>
    <w:p>
      <w:pPr>
        <w:pStyle w:val="Heading3"/>
        <w:rPr/>
      </w:pPr>
      <w:bookmarkStart w:id="37" w:name="__RefHeading___Toc920_136954217"/>
      <w:bookmarkStart w:id="38" w:name="памть-постійного-зберігання"/>
      <w:bookmarkEnd w:id="37"/>
      <w:r>
        <w:rPr/>
        <w:t>Пам’ть постійного зберігання</w:t>
      </w:r>
      <w:bookmarkEnd w:id="38"/>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t>SSD MTS420S MTS420S 240GB M.2 2242 SATAIII 3D NAND TLC[21]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1800225" cy="924560"/>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1"/>
                    <a:stretch>
                      <a:fillRect/>
                    </a:stretch>
                  </pic:blipFill>
                  <pic:spPr bwMode="auto">
                    <a:xfrm>
                      <a:off x="0" y="0"/>
                      <a:ext cx="1800225" cy="924560"/>
                    </a:xfrm>
                    <a:prstGeom prst="rect">
                      <a:avLst/>
                    </a:prstGeom>
                    <a:noFill/>
                  </pic:spPr>
                </pic:pic>
              </a:graphicData>
            </a:graphic>
          </wp:inline>
        </w:drawing>
      </w:r>
    </w:p>
    <w:p>
      <w:pPr>
        <w:pStyle w:val="ImageCaption"/>
        <w:rPr/>
      </w:pPr>
      <w:r>
        <w:rPr/>
        <w:t>Рис.2.11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Caption"/>
        <w:rPr/>
      </w:pPr>
      <w:r>
        <w:rPr/>
        <w:t>Таблиця 2.4 Загальні характеристики модулів пам'яті.</w:t>
      </w:r>
    </w:p>
    <w:p>
      <w:pPr>
        <w:pStyle w:val="BodyText"/>
        <w:rPr/>
      </w:pPr>
      <w:r>
        <w:rPr/>
        <w:drawing>
          <wp:inline distT="0" distB="0" distL="0" distR="0">
            <wp:extent cx="4016375" cy="13481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016375" cy="1348105"/>
                    </a:xfrm>
                    <a:prstGeom prst="rect">
                      <a:avLst/>
                    </a:prstGeom>
                    <a:noFill/>
                  </pic:spPr>
                </pic:pic>
              </a:graphicData>
            </a:graphic>
          </wp:inline>
        </w:drawing>
      </w:r>
    </w:p>
    <w:p>
      <w:pPr>
        <w:pStyle w:val="Heading3"/>
        <w:rPr/>
      </w:pPr>
      <w:bookmarkStart w:id="39" w:name="__RefHeading___Toc922_136954217"/>
      <w:bookmarkStart w:id="40" w:name="сенсорний-дисплей"/>
      <w:bookmarkEnd w:id="39"/>
      <w:r>
        <w:rPr/>
        <w:t>Сенсорний дисплей</w:t>
      </w:r>
      <w:bookmarkEnd w:id="40"/>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t>BM Lenovo Wacom 12.1in XGA LCD Touch Screen[22]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1800225" cy="15513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3"/>
                    <a:stretch>
                      <a:fillRect/>
                    </a:stretch>
                  </pic:blipFill>
                  <pic:spPr bwMode="auto">
                    <a:xfrm>
                      <a:off x="0" y="0"/>
                      <a:ext cx="1800225" cy="1551305"/>
                    </a:xfrm>
                    <a:prstGeom prst="rect">
                      <a:avLst/>
                    </a:prstGeom>
                    <a:noFill/>
                  </pic:spPr>
                </pic:pic>
              </a:graphicData>
            </a:graphic>
          </wp:inline>
        </w:drawing>
      </w:r>
    </w:p>
    <w:p>
      <w:pPr>
        <w:pStyle w:val="ImageCaption"/>
        <w:rPr/>
      </w:pPr>
      <w:r>
        <w:rPr/>
        <w:t>Рис.2.11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Waveshare 10.1"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4"/>
                    <a:stretch>
                      <a:fillRect/>
                    </a:stretch>
                  </pic:blipFill>
                  <pic:spPr bwMode="auto">
                    <a:xfrm>
                      <a:off x="0" y="0"/>
                      <a:ext cx="1800225" cy="1978660"/>
                    </a:xfrm>
                    <a:prstGeom prst="rect">
                      <a:avLst/>
                    </a:prstGeom>
                    <a:noFill/>
                  </pic:spPr>
                </pic:pic>
              </a:graphicData>
            </a:graphic>
          </wp:inline>
        </w:drawing>
      </w:r>
    </w:p>
    <w:p>
      <w:pPr>
        <w:pStyle w:val="ImageCaption"/>
        <w:rPr/>
      </w:pPr>
      <w:r>
        <w:rPr/>
        <w:t>Рис.2.12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Official Raspberry Pi Touchscreen Display[24]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5"/>
                    <a:stretch>
                      <a:fillRect/>
                    </a:stretch>
                  </pic:blipFill>
                  <pic:spPr bwMode="auto">
                    <a:xfrm>
                      <a:off x="0" y="0"/>
                      <a:ext cx="1800225" cy="1250315"/>
                    </a:xfrm>
                    <a:prstGeom prst="rect">
                      <a:avLst/>
                    </a:prstGeom>
                    <a:noFill/>
                  </pic:spPr>
                </pic:pic>
              </a:graphicData>
            </a:graphic>
          </wp:inline>
        </w:drawing>
      </w:r>
    </w:p>
    <w:p>
      <w:pPr>
        <w:pStyle w:val="ImageCaption"/>
        <w:rPr/>
      </w:pPr>
      <w:r>
        <w:rPr/>
        <w:t>Рис.2.13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Caption"/>
        <w:rPr/>
      </w:pPr>
      <w:r>
        <w:rPr/>
        <w:t>Таблиця 2.5 Загальні характеристики сенсорних дисплеїв.</w:t>
      </w:r>
    </w:p>
    <w:p>
      <w:pPr>
        <w:pStyle w:val="BodyText"/>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Heading3"/>
        <w:rPr/>
      </w:pPr>
      <w:bookmarkStart w:id="41" w:name="__RefHeading___Toc924_136954217"/>
      <w:bookmarkStart w:id="42" w:name="модуль-живлення"/>
      <w:bookmarkEnd w:id="41"/>
      <w:r>
        <w:rPr/>
        <w:t>Модуль живлення</w:t>
      </w:r>
      <w:bookmarkEnd w:id="42"/>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Caption"/>
        <w:rPr/>
      </w:pPr>
      <w:r>
        <w:rPr/>
        <w:t>Таблиця 2.7 Загальні характеристики Li-ion елементів живлення.</w:t>
      </w:r>
    </w:p>
    <w:p>
      <w:pPr>
        <w:pStyle w:val="BodyText"/>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400040" cy="2414270"/>
                    </a:xfrm>
                    <a:prstGeom prst="rect">
                      <a:avLst/>
                    </a:prstGeom>
                    <a:noFill/>
                  </pic:spPr>
                </pic:pic>
              </a:graphicData>
            </a:graphic>
          </wp:inline>
        </w:drawing>
      </w:r>
    </w:p>
    <w:p>
      <w:pPr>
        <w:pStyle w:val="BodyText"/>
        <w:rPr/>
      </w:pPr>
      <w:r>
        <w:rPr/>
        <w:t>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ilvl w:val="0"/>
          <w:numId w:val="175"/>
        </w:numPr>
        <w:ind w:hanging="480" w:left="480" w:right="0"/>
        <w:rPr/>
      </w:pPr>
      <w:r>
        <w:rPr/>
        <w:t>Розміри: 110 × 60 × 12 мм.</w:t>
      </w:r>
    </w:p>
    <w:p>
      <w:pPr>
        <w:pStyle w:val="Compact"/>
        <w:numPr>
          <w:ilvl w:val="0"/>
          <w:numId w:val="176"/>
        </w:numPr>
        <w:ind w:hanging="480" w:left="480" w:right="0"/>
        <w:rPr/>
      </w:pPr>
      <w:r>
        <w:rPr/>
        <w:t>Підходить для планшетного форм-фактору.</w:t>
      </w:r>
    </w:p>
    <w:p>
      <w:pPr>
        <w:pStyle w:val="Compact"/>
        <w:numPr>
          <w:ilvl w:val="0"/>
          <w:numId w:val="177"/>
        </w:numPr>
        <w:ind w:hanging="480" w:left="480" w:right="0"/>
        <w:rPr/>
      </w:pPr>
      <w:r>
        <w:rPr/>
        <w:t>Має захист від перезаряду/перерозряду (через BMS).</w:t>
      </w:r>
    </w:p>
    <w:p>
      <w:pPr>
        <w:pStyle w:val="Compact"/>
        <w:numPr>
          <w:ilvl w:val="0"/>
          <w:numId w:val="178"/>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28"/>
                    <a:stretch>
                      <a:fillRect/>
                    </a:stretch>
                  </pic:blipFill>
                  <pic:spPr bwMode="auto">
                    <a:xfrm>
                      <a:off x="0" y="0"/>
                      <a:ext cx="1800225" cy="1101725"/>
                    </a:xfrm>
                    <a:prstGeom prst="rect">
                      <a:avLst/>
                    </a:prstGeom>
                    <a:noFill/>
                  </pic:spPr>
                </pic:pic>
              </a:graphicData>
            </a:graphic>
          </wp:inline>
        </w:drawing>
      </w:r>
    </w:p>
    <w:p>
      <w:pPr>
        <w:pStyle w:val="ImageCaption"/>
        <w:rPr/>
      </w:pPr>
      <w:r>
        <w:rPr/>
        <w:t>Рис.2.12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3" w:name="__RefHeading___Toc926_136954217"/>
      <w:bookmarkStart w:id="44" w:name="материнська-плата"/>
      <w:bookmarkEnd w:id="43"/>
      <w:r>
        <w:rPr/>
        <w:t>Материнська плата</w:t>
      </w:r>
      <w:bookmarkEnd w:id="44"/>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Compute Module 5 IO Board[28]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29"/>
                    <a:stretch>
                      <a:fillRect/>
                    </a:stretch>
                  </pic:blipFill>
                  <pic:spPr bwMode="auto">
                    <a:xfrm>
                      <a:off x="0" y="0"/>
                      <a:ext cx="1800225" cy="1200150"/>
                    </a:xfrm>
                    <a:prstGeom prst="rect">
                      <a:avLst/>
                    </a:prstGeom>
                    <a:noFill/>
                  </pic:spPr>
                </pic:pic>
              </a:graphicData>
            </a:graphic>
          </wp:inline>
        </w:drawing>
      </w:r>
    </w:p>
    <w:p>
      <w:pPr>
        <w:pStyle w:val="ImageCaption"/>
        <w:rPr/>
      </w:pPr>
      <w:r>
        <w:rPr/>
        <w:t>Рис.2.13 Compute Module 5 IO Board.</w:t>
      </w:r>
    </w:p>
    <w:p>
      <w:pPr>
        <w:pStyle w:val="BodyText"/>
        <w:rPr/>
      </w:pPr>
      <w:r>
        <w:rPr/>
        <w:t>Waveshare CM4 IO Base Board B</w:t>
      </w:r>
    </w:p>
    <w:p>
      <w:pPr>
        <w:pStyle w:val="BodyText"/>
        <w:rPr/>
      </w:pPr>
      <w:r>
        <w:rPr/>
        <w:t>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1800225" cy="1350010"/>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0"/>
                    <a:stretch>
                      <a:fillRect/>
                    </a:stretch>
                  </pic:blipFill>
                  <pic:spPr bwMode="auto">
                    <a:xfrm>
                      <a:off x="0" y="0"/>
                      <a:ext cx="1800225" cy="1350010"/>
                    </a:xfrm>
                    <a:prstGeom prst="rect">
                      <a:avLst/>
                    </a:prstGeom>
                    <a:noFill/>
                  </pic:spPr>
                </pic:pic>
              </a:graphicData>
            </a:graphic>
          </wp:inline>
        </w:drawing>
      </w:r>
    </w:p>
    <w:p>
      <w:pPr>
        <w:pStyle w:val="ImageCaption"/>
        <w:rPr/>
      </w:pPr>
      <w:r>
        <w:rPr/>
        <w:t>Рис.2.14 Waveshare CM4 IO Base Board B.</w:t>
      </w:r>
    </w:p>
    <w:p>
      <w:pPr>
        <w:pStyle w:val="BodyText"/>
        <w:rPr/>
      </w:pPr>
      <w:r>
        <w:rPr/>
        <w:t>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1"/>
                    <a:stretch>
                      <a:fillRect/>
                    </a:stretch>
                  </pic:blipFill>
                  <pic:spPr bwMode="auto">
                    <a:xfrm>
                      <a:off x="0" y="0"/>
                      <a:ext cx="1800225" cy="1483995"/>
                    </a:xfrm>
                    <a:prstGeom prst="rect">
                      <a:avLst/>
                    </a:prstGeom>
                    <a:noFill/>
                  </pic:spPr>
                </pic:pic>
              </a:graphicData>
            </a:graphic>
          </wp:inline>
        </w:drawing>
      </w:r>
    </w:p>
    <w:p>
      <w:pPr>
        <w:pStyle w:val="ImageCaption"/>
        <w:rPr/>
      </w:pPr>
      <w:r>
        <w:rPr/>
        <w:t>Рис.2.15 Seeed Studio reComputer CM4 IO Board.</w:t>
      </w:r>
    </w:p>
    <w:p>
      <w:pPr>
        <w:pStyle w:val="Heading2"/>
        <w:rPr/>
      </w:pPr>
      <w:bookmarkStart w:id="45" w:name="__RefHeading___Toc928_136954217"/>
      <w:bookmarkStart w:id="46" w:name="розробка-електричної-принципової-схеми"/>
      <w:bookmarkEnd w:id="45"/>
      <w:r>
        <w:rPr/>
        <w:t>Розробка електричної принципової схеми</w:t>
      </w:r>
      <w:bookmarkEnd w:id="46"/>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7" w:name="__RefHeading___Toc930_136954217"/>
      <w:bookmarkStart w:id="48" w:name="процесорний-модуль-та-його-інтерфейси"/>
      <w:bookmarkEnd w:id="47"/>
      <w:r>
        <w:rPr/>
        <w:t>Процесорний модуль та його інтерфейси:</w:t>
      </w:r>
      <w:bookmarkEnd w:id="48"/>
    </w:p>
    <w:p>
      <w:pPr>
        <w:pStyle w:val="FirstParagraph"/>
        <w:rPr/>
      </w:pPr>
      <w:r>
        <w:rPr/>
        <w:t>Для розробки друкованої плати ніобхідно правильно викоритовувати ніжки процесорного модуля та розуміти його можливості.</w:t>
      </w:r>
    </w:p>
    <w:p>
      <w:pPr>
        <w:pStyle w:val="CaptionedFigure"/>
        <w:rPr/>
      </w:pPr>
      <w:r>
        <w:rPr/>
        <w:drawing>
          <wp:inline distT="0" distB="0" distL="0" distR="0">
            <wp:extent cx="5039995" cy="3321050"/>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2"/>
                    <a:stretch>
                      <a:fillRect/>
                    </a:stretch>
                  </pic:blipFill>
                  <pic:spPr bwMode="auto">
                    <a:xfrm>
                      <a:off x="0" y="0"/>
                      <a:ext cx="5039995" cy="3321050"/>
                    </a:xfrm>
                    <a:prstGeom prst="rect">
                      <a:avLst/>
                    </a:prstGeom>
                    <a:noFill/>
                  </pic:spPr>
                </pic:pic>
              </a:graphicData>
            </a:graphic>
          </wp:inline>
        </w:drawing>
      </w:r>
    </w:p>
    <w:p>
      <w:pPr>
        <w:pStyle w:val="ImageCaption"/>
        <w:rPr/>
      </w:pPr>
      <w:r>
        <w:rPr/>
        <w:t>Рис.2.17 Ніжки процесорного модуля RPi Computer Module.</w:t>
      </w:r>
    </w:p>
    <w:p>
      <w:pPr>
        <w:pStyle w:val="TableCaption"/>
        <w:rPr/>
      </w:pPr>
      <w:r>
        <w:rPr/>
        <w:t>Таблиця 2.8 Виводи з лівого боку RPi CM.</w:t>
      </w:r>
    </w:p>
    <w:p>
      <w:pPr>
        <w:pStyle w:val="BodyText"/>
        <w:rPr/>
      </w:pPr>
      <w:r>
        <w:rPr/>
        <w:drawing>
          <wp:inline distT="0" distB="0" distL="0" distR="0">
            <wp:extent cx="5039995" cy="2929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039995" cy="2929255"/>
                    </a:xfrm>
                    <a:prstGeom prst="rect">
                      <a:avLst/>
                    </a:prstGeom>
                    <a:noFill/>
                  </pic:spPr>
                </pic:pic>
              </a:graphicData>
            </a:graphic>
          </wp:inline>
        </w:drawing>
      </w:r>
    </w:p>
    <w:p>
      <w:pPr>
        <w:pStyle w:val="TableCaption"/>
        <w:rPr/>
      </w:pPr>
      <w:r>
        <w:rPr/>
        <w:t>Таблиця 2.9 Виводи з правого боку RPi CM.</w:t>
      </w:r>
    </w:p>
    <w:p>
      <w:pPr>
        <w:pStyle w:val="BodyText"/>
        <w:rPr/>
      </w:pPr>
      <w:r>
        <w:rPr/>
        <w:drawing>
          <wp:inline distT="0" distB="0" distL="0" distR="0">
            <wp:extent cx="5039995" cy="235966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039995" cy="2359660"/>
                    </a:xfrm>
                    <a:prstGeom prst="rect">
                      <a:avLst/>
                    </a:prstGeom>
                    <a:noFill/>
                  </pic:spPr>
                </pic:pic>
              </a:graphicData>
            </a:graphic>
          </wp:inline>
        </w:drawing>
      </w:r>
    </w:p>
    <w:p>
      <w:pPr>
        <w:pStyle w:val="Heading3"/>
        <w:rPr/>
      </w:pPr>
      <w:bookmarkStart w:id="49" w:name="__RefHeading___Toc932_136954217"/>
      <w:bookmarkStart w:id="50" w:name="організація-кола-живлення"/>
      <w:bookmarkEnd w:id="49"/>
      <w:r>
        <w:rPr/>
        <w:t>Організація кола живлення</w:t>
      </w:r>
      <w:bookmarkEnd w:id="50"/>
    </w:p>
    <w:p>
      <w:pPr>
        <w:pStyle w:val="FirstParagraph"/>
        <w:rPr/>
      </w:pPr>
      <w:r>
        <w:rPr/>
        <w:t>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3070225" cy="3081020"/>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5"/>
                    <a:stretch>
                      <a:fillRect/>
                    </a:stretch>
                  </pic:blipFill>
                  <pic:spPr bwMode="auto">
                    <a:xfrm>
                      <a:off x="0" y="0"/>
                      <a:ext cx="3070225" cy="3081020"/>
                    </a:xfrm>
                    <a:prstGeom prst="rect">
                      <a:avLst/>
                    </a:prstGeom>
                    <a:noFill/>
                  </pic:spPr>
                </pic:pic>
              </a:graphicData>
            </a:graphic>
          </wp:inline>
        </w:drawing>
      </w:r>
    </w:p>
    <w:p>
      <w:pPr>
        <w:pStyle w:val="ImageCaption"/>
        <w:rPr/>
      </w:pPr>
      <w:r>
        <w:rPr/>
        <w:t>Рис.2.16 Кола живлення: a) роз’єм живлення, б) роз’єм зяряду АКБ, в) перетворювач напруги.</w:t>
      </w:r>
    </w:p>
    <w:p>
      <w:pPr>
        <w:pStyle w:val="TableCaption"/>
        <w:rPr/>
      </w:pPr>
      <w:r>
        <w:rPr/>
        <w:t>Таблиця 2.10 Кола живлення.</w:t>
      </w:r>
    </w:p>
    <w:p>
      <w:pPr>
        <w:pStyle w:val="BodyText"/>
        <w:rPr/>
      </w:pPr>
      <w:r>
        <w:rPr/>
        <w:drawing>
          <wp:inline distT="0" distB="0" distL="0" distR="0">
            <wp:extent cx="5039995" cy="313372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039995" cy="313372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1" w:name="__RefHeading___Toc934_136954217"/>
      <w:bookmarkStart w:id="52" w:name="реалізація-інтерфейсів-та-розємів"/>
      <w:bookmarkEnd w:id="51"/>
      <w:r>
        <w:rPr/>
        <w:t>Реалізація інтерфейсів та роз’ємів</w:t>
      </w:r>
      <w:bookmarkEnd w:id="52"/>
    </w:p>
    <w:p>
      <w:pPr>
        <w:pStyle w:val="FirstParagraph"/>
        <w:rPr/>
      </w:pPr>
      <w:r>
        <w:rPr/>
        <w:t>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w:t>
      </w:r>
    </w:p>
    <w:p>
      <w:pPr>
        <w:pStyle w:val="CaptionedFigure"/>
        <w:rPr/>
      </w:pPr>
      <w:r>
        <w:rPr/>
        <w:drawing>
          <wp:inline distT="0" distB="0" distL="0" distR="0">
            <wp:extent cx="5039995" cy="375539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37"/>
                    <a:stretch>
                      <a:fillRect/>
                    </a:stretch>
                  </pic:blipFill>
                  <pic:spPr bwMode="auto">
                    <a:xfrm>
                      <a:off x="0" y="0"/>
                      <a:ext cx="5039995" cy="3755390"/>
                    </a:xfrm>
                    <a:prstGeom prst="rect">
                      <a:avLst/>
                    </a:prstGeom>
                    <a:noFill/>
                  </pic:spPr>
                </pic:pic>
              </a:graphicData>
            </a:graphic>
          </wp:inline>
        </w:drawing>
      </w:r>
    </w:p>
    <w:p>
      <w:pPr>
        <w:pStyle w:val="ImageCaption"/>
        <w:rPr/>
      </w:pPr>
      <w:r>
        <w:rPr/>
        <w:t>Рис.2.16 Роз’єми Type C, Ethernet, MicroSD Audio, GPS.</w:t>
      </w:r>
    </w:p>
    <w:p>
      <w:pPr>
        <w:pStyle w:val="TableCaption"/>
        <w:rPr/>
      </w:pPr>
      <w:r>
        <w:rPr/>
        <w:t>Таблиця 2.11 Основні апаратні інтерфейси.</w:t>
      </w:r>
    </w:p>
    <w:p>
      <w:pPr>
        <w:pStyle w:val="BodyText"/>
        <w:rPr/>
      </w:pPr>
      <w:r>
        <w:rPr/>
        <w:drawing>
          <wp:inline distT="0" distB="0" distL="0" distR="0">
            <wp:extent cx="5039995" cy="1410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039995" cy="1410970"/>
                    </a:xfrm>
                    <a:prstGeom prst="rect">
                      <a:avLst/>
                    </a:prstGeom>
                    <a:noFill/>
                  </pic:spPr>
                </pic:pic>
              </a:graphicData>
            </a:graphic>
          </wp:inline>
        </w:drawing>
      </w:r>
    </w:p>
    <w:p>
      <w:pPr>
        <w:pStyle w:val="TableCaption"/>
        <w:rPr/>
      </w:pPr>
      <w:r>
        <w:rPr/>
        <w:t>Таблиця 2.12 Опис контактів роз’ємів.</w:t>
      </w:r>
    </w:p>
    <w:p>
      <w:pPr>
        <w:pStyle w:val="BodyText"/>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039995" cy="1707515"/>
                    </a:xfrm>
                    <a:prstGeom prst="rect">
                      <a:avLst/>
                    </a:prstGeom>
                    <a:noFill/>
                  </pic:spPr>
                </pic:pic>
              </a:graphicData>
            </a:graphic>
          </wp:inline>
        </w:drawing>
      </w:r>
    </w:p>
    <w:p>
      <w:pPr>
        <w:pStyle w:val="Heading3"/>
        <w:rPr/>
      </w:pPr>
      <w:bookmarkStart w:id="53" w:name="__RefHeading___Toc936_136954217"/>
      <w:bookmarkStart w:id="54" w:name="Xaa22778105f64227e9108251140aebcf0d9f302"/>
      <w:bookmarkEnd w:id="53"/>
      <w:r>
        <w:rPr/>
        <w:t>Реалізація високошвидкісних інтерфейсів та роз’ємів</w:t>
      </w:r>
      <w:bookmarkEnd w:id="54"/>
    </w:p>
    <w:p>
      <w:pPr>
        <w:pStyle w:val="FirstParagraph"/>
        <w:rPr/>
      </w:pPr>
      <w:r>
        <w:rPr/>
        <w:t>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039995" cy="3292475"/>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0"/>
                    <a:stretch>
                      <a:fillRect/>
                    </a:stretch>
                  </pic:blipFill>
                  <pic:spPr bwMode="auto">
                    <a:xfrm>
                      <a:off x="0" y="0"/>
                      <a:ext cx="5039995" cy="3292475"/>
                    </a:xfrm>
                    <a:prstGeom prst="rect">
                      <a:avLst/>
                    </a:prstGeom>
                    <a:noFill/>
                  </pic:spPr>
                </pic:pic>
              </a:graphicData>
            </a:graphic>
          </wp:inline>
        </w:drawing>
      </w:r>
    </w:p>
    <w:p>
      <w:pPr>
        <w:pStyle w:val="ImageCaption"/>
        <w:rPr/>
      </w:pPr>
      <w:r>
        <w:rPr/>
        <w:t>Рис.2.15 Роз’єми USB3, HDMI та екран.</w:t>
      </w:r>
    </w:p>
    <w:p>
      <w:pPr>
        <w:pStyle w:val="TableCaption"/>
        <w:rPr/>
      </w:pPr>
      <w:r>
        <w:rPr/>
        <w:t>Таблиця 2.13 Високошвидкісні інтерфейси та їх характеристики.</w:t>
      </w:r>
    </w:p>
    <w:p>
      <w:pPr>
        <w:pStyle w:val="BodyText"/>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2.14 Основні контакти високошвидкісних роз’ємів.</w:t>
      </w:r>
    </w:p>
    <w:p>
      <w:pPr>
        <w:pStyle w:val="BodyText"/>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039995" cy="1865630"/>
                    </a:xfrm>
                    <a:prstGeom prst="rect">
                      <a:avLst/>
                    </a:prstGeom>
                    <a:noFill/>
                  </pic:spPr>
                </pic:pic>
              </a:graphicData>
            </a:graphic>
          </wp:inline>
        </w:drawing>
      </w:r>
    </w:p>
    <w:p>
      <w:pPr>
        <w:pStyle w:val="Heading3"/>
        <w:rPr/>
      </w:pPr>
      <w:bookmarkStart w:id="55" w:name="__RefHeading___Toc938_136954217"/>
      <w:bookmarkStart w:id="56" w:name="реалізація-інтерфейсу-m2"/>
      <w:bookmarkEnd w:id="55"/>
      <w:r>
        <w:rPr/>
        <w:t>Реалізація інтерфейсу M2</w:t>
      </w:r>
      <w:bookmarkEnd w:id="56"/>
    </w:p>
    <w:p>
      <w:pPr>
        <w:pStyle w:val="FirstParagraph"/>
        <w:rPr/>
      </w:pPr>
      <w:r>
        <w:rPr/>
        <w:t>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rPr/>
      </w:pPr>
      <w:r>
        <w:rPr/>
        <w:t>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3"/>
                    <a:stretch>
                      <a:fillRect/>
                    </a:stretch>
                  </pic:blipFill>
                  <pic:spPr bwMode="auto">
                    <a:xfrm>
                      <a:off x="0" y="0"/>
                      <a:ext cx="5039995" cy="5257165"/>
                    </a:xfrm>
                    <a:prstGeom prst="rect">
                      <a:avLst/>
                    </a:prstGeom>
                    <a:noFill/>
                  </pic:spPr>
                </pic:pic>
              </a:graphicData>
            </a:graphic>
          </wp:inline>
        </w:drawing>
      </w:r>
    </w:p>
    <w:p>
      <w:pPr>
        <w:pStyle w:val="ImageCaption"/>
        <w:rPr/>
      </w:pPr>
      <w:r>
        <w:rPr/>
        <w:t>Рис.2.14 M2 SSD.</w:t>
      </w:r>
    </w:p>
    <w:p>
      <w:pPr>
        <w:pStyle w:val="TableCaption"/>
        <w:rPr/>
      </w:pPr>
      <w:r>
        <w:rPr/>
        <w:t>Таблиця 2.15 Основні контакти роз’єму M.2 (Key M).</w:t>
      </w:r>
    </w:p>
    <w:p>
      <w:pPr>
        <w:pStyle w:val="BodyText"/>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039995" cy="2036445"/>
                    </a:xfrm>
                    <a:prstGeom prst="rect">
                      <a:avLst/>
                    </a:prstGeom>
                    <a:noFill/>
                  </pic:spPr>
                </pic:pic>
              </a:graphicData>
            </a:graphic>
          </wp:inline>
        </w:drawing>
      </w:r>
    </w:p>
    <w:p>
      <w:pPr>
        <w:pStyle w:val="Heading3"/>
        <w:rPr/>
      </w:pPr>
      <w:bookmarkStart w:id="57" w:name="__RefHeading___Toc940_136954217"/>
      <w:bookmarkStart w:id="58" w:name="X69b2adf77971bd58e3df659beba057834dc2b12"/>
      <w:bookmarkEnd w:id="57"/>
      <w:r>
        <w:rPr/>
        <w:t>Загальна компоновка та 3D вигляд друкованої плати</w:t>
      </w:r>
      <w:bookmarkEnd w:id="58"/>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5"/>
                    <a:stretch>
                      <a:fillRect/>
                    </a:stretch>
                  </pic:blipFill>
                  <pic:spPr bwMode="auto">
                    <a:xfrm>
                      <a:off x="0" y="0"/>
                      <a:ext cx="5039995" cy="2703195"/>
                    </a:xfrm>
                    <a:prstGeom prst="rect">
                      <a:avLst/>
                    </a:prstGeom>
                    <a:noFill/>
                  </pic:spPr>
                </pic:pic>
              </a:graphicData>
            </a:graphic>
          </wp:inline>
        </w:drawing>
      </w:r>
    </w:p>
    <w:p>
      <w:pPr>
        <w:pStyle w:val="ImageCaption"/>
        <w:rPr/>
      </w:pPr>
      <w:r>
        <w:rPr/>
        <w:t>Рис.2.14 ЗД вигляд друкованої плати.</w:t>
      </w:r>
    </w:p>
    <w:p>
      <w:pPr>
        <w:pStyle w:val="Heading2"/>
        <w:rPr/>
      </w:pPr>
      <w:bookmarkStart w:id="59" w:name="__RefHeading___Toc942_136954217"/>
      <w:bookmarkStart w:id="60" w:name="розробка-корпусу"/>
      <w:bookmarkEnd w:id="59"/>
      <w:r>
        <w:rPr/>
        <w:t>Розробка корпусу</w:t>
      </w:r>
      <w:bookmarkEnd w:id="60"/>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rPr/>
      </w:pPr>
      <w:r>
        <w:rPr/>
        <w:drawing>
          <wp:inline distT="0" distB="0" distL="0" distR="0">
            <wp:extent cx="5039995" cy="4548505"/>
            <wp:effectExtent l="0" t="0" r="0" b="0"/>
            <wp:docPr id="45" name="Image45" descr="Рис.2.15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2.15 3Д вигляд боксу."/>
                    <pic:cNvPicPr>
                      <a:picLocks noChangeAspect="1" noChangeArrowheads="1"/>
                    </pic:cNvPicPr>
                  </pic:nvPicPr>
                  <pic:blipFill>
                    <a:blip r:embed="rId46"/>
                    <a:stretch>
                      <a:fillRect/>
                    </a:stretch>
                  </pic:blipFill>
                  <pic:spPr bwMode="auto">
                    <a:xfrm>
                      <a:off x="0" y="0"/>
                      <a:ext cx="5039995" cy="4548505"/>
                    </a:xfrm>
                    <a:prstGeom prst="rect">
                      <a:avLst/>
                    </a:prstGeom>
                    <a:noFill/>
                  </pic:spPr>
                </pic:pic>
              </a:graphicData>
            </a:graphic>
          </wp:inline>
        </w:drawing>
      </w:r>
    </w:p>
    <w:p>
      <w:pPr>
        <w:pStyle w:val="ImageCaption"/>
        <w:rPr/>
      </w:pPr>
      <w:r>
        <w:rPr/>
        <w:t>Рис.2.15 3Д вигляд боксу.</w:t>
      </w:r>
    </w:p>
    <w:p>
      <w:pPr>
        <w:pStyle w:val="CaptionedFigure"/>
        <w:rPr/>
      </w:pPr>
      <w:r>
        <w:rPr/>
        <w:drawing>
          <wp:inline distT="0" distB="0" distL="0" distR="0">
            <wp:extent cx="5039995" cy="5106035"/>
            <wp:effectExtent l="0" t="0" r="0" b="0"/>
            <wp:docPr id="46" name="Image46" descr="Рис.2.16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2.16 Захист екрану."/>
                    <pic:cNvPicPr>
                      <a:picLocks noChangeAspect="1" noChangeArrowheads="1"/>
                    </pic:cNvPicPr>
                  </pic:nvPicPr>
                  <pic:blipFill>
                    <a:blip r:embed="rId47"/>
                    <a:stretch>
                      <a:fillRect/>
                    </a:stretch>
                  </pic:blipFill>
                  <pic:spPr bwMode="auto">
                    <a:xfrm>
                      <a:off x="0" y="0"/>
                      <a:ext cx="5039995" cy="5106035"/>
                    </a:xfrm>
                    <a:prstGeom prst="rect">
                      <a:avLst/>
                    </a:prstGeom>
                    <a:noFill/>
                  </pic:spPr>
                </pic:pic>
              </a:graphicData>
            </a:graphic>
          </wp:inline>
        </w:drawing>
      </w:r>
    </w:p>
    <w:p>
      <w:pPr>
        <w:pStyle w:val="ImageCaption"/>
        <w:rPr/>
      </w:pPr>
      <w:r>
        <w:rPr/>
        <w:t>Рис.2.16 Захист екрану.</w:t>
      </w:r>
    </w:p>
    <w:p>
      <w:pPr>
        <w:pStyle w:val="CaptionedFigure"/>
        <w:rPr/>
      </w:pPr>
      <w:r>
        <w:rPr/>
        <w:drawing>
          <wp:inline distT="0" distB="0" distL="0" distR="0">
            <wp:extent cx="5039995" cy="2454275"/>
            <wp:effectExtent l="0" t="0" r="0" b="0"/>
            <wp:docPr id="47" name="Image47" descr="Рис.2.17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2.17 Захист роз’ємів."/>
                    <pic:cNvPicPr>
                      <a:picLocks noChangeAspect="1" noChangeArrowheads="1"/>
                    </pic:cNvPicPr>
                  </pic:nvPicPr>
                  <pic:blipFill>
                    <a:blip r:embed="rId48"/>
                    <a:stretch>
                      <a:fillRect/>
                    </a:stretch>
                  </pic:blipFill>
                  <pic:spPr bwMode="auto">
                    <a:xfrm>
                      <a:off x="0" y="0"/>
                      <a:ext cx="5039995" cy="2454275"/>
                    </a:xfrm>
                    <a:prstGeom prst="rect">
                      <a:avLst/>
                    </a:prstGeom>
                    <a:noFill/>
                  </pic:spPr>
                </pic:pic>
              </a:graphicData>
            </a:graphic>
          </wp:inline>
        </w:drawing>
      </w:r>
    </w:p>
    <w:p>
      <w:pPr>
        <w:pStyle w:val="ImageCaption"/>
        <w:rPr/>
      </w:pPr>
      <w:r>
        <w:rPr/>
        <w:t>Рис.2.17 Захист роз’ємів.</w:t>
      </w:r>
    </w:p>
    <w:p>
      <w:pPr>
        <w:pStyle w:val="Heading2"/>
        <w:rPr/>
      </w:pPr>
      <w:bookmarkStart w:id="61" w:name="__RefHeading___Toc944_136954217"/>
      <w:bookmarkStart w:id="62" w:name="висновок-по-розділу-2"/>
      <w:bookmarkEnd w:id="61"/>
      <w:r>
        <w:rPr/>
        <w:t>Висновок по розділу 2</w:t>
      </w:r>
      <w:bookmarkEnd w:id="62"/>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179"/>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180"/>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181"/>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182"/>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183"/>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184"/>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185"/>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spacing w:before="0" w:after="0"/>
        <w:rPr/>
      </w:pPr>
      <w:bookmarkStart w:id="63" w:name="__RefHeading___Toc946_136954217"/>
      <w:bookmarkStart w:id="64" w:name="методологія-роботи-апквар"/>
      <w:bookmarkEnd w:id="63"/>
      <w:r>
        <w:rPr>
          <w:b/>
        </w:rPr>
        <w:t>МЕТОДОЛОГІЯ РОБОТИ АПКВАР</w:t>
      </w:r>
      <w:bookmarkEnd w:id="64"/>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5" w:name="__RefHeading___Toc948_136954217"/>
      <w:bookmarkStart w:id="66" w:name="загальні-принципи-роботи-sdr"/>
      <w:bookmarkEnd w:id="65"/>
      <w:r>
        <w:rPr/>
        <w:t>Загальні принципи роботи SDR</w:t>
      </w:r>
      <w:bookmarkEnd w:id="66"/>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7" w:name="__RefHeading___Toc950_136954217"/>
      <w:bookmarkStart w:id="68" w:name="Xd7e8414c99fd6efa9dd7c670cf3b3734bba37dc"/>
      <w:bookmarkEnd w:id="67"/>
      <w:r>
        <w:rPr/>
        <w:t>Приймання та обробка радіосигналів за допомогою технології SDR</w:t>
      </w:r>
      <w:bookmarkEnd w:id="68"/>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rPr/>
      </w:pPr>
      <w:r>
        <w:rPr/>
        <w:t>Основні складові SDR-системи.</w:t>
      </w:r>
    </w:p>
    <w:p>
      <w:pPr>
        <w:pStyle w:val="Compact"/>
        <w:numPr>
          <w:ilvl w:val="0"/>
          <w:numId w:val="186"/>
        </w:numPr>
        <w:ind w:hanging="480" w:left="480" w:right="0"/>
        <w:rPr/>
      </w:pPr>
      <w:r>
        <w:rPr/>
        <w:t>Аналоговий фронтенд: приймає сигнал з ефіру і подає його на АЦП.</w:t>
      </w:r>
    </w:p>
    <w:p>
      <w:pPr>
        <w:pStyle w:val="Compact"/>
        <w:numPr>
          <w:ilvl w:val="0"/>
          <w:numId w:val="187"/>
        </w:numPr>
        <w:ind w:hanging="480" w:left="480" w:right="0"/>
        <w:rPr/>
      </w:pPr>
      <w:r>
        <w:rPr/>
        <w:t>АЦП: перетворює аналоговий сигнал у цифрову форму.</w:t>
      </w:r>
    </w:p>
    <w:p>
      <w:pPr>
        <w:pStyle w:val="Compact"/>
        <w:numPr>
          <w:ilvl w:val="0"/>
          <w:numId w:val="188"/>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89"/>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обробки сигналу SDR.</w:t>
      </w:r>
    </w:p>
    <w:p>
      <w:pPr>
        <w:pStyle w:val="Compact"/>
        <w:numPr>
          <w:ilvl w:val="0"/>
          <w:numId w:val="190"/>
        </w:numPr>
        <w:ind w:hanging="480" w:left="480" w:right="0"/>
        <w:rPr/>
      </w:pPr>
      <w:r>
        <w:rPr/>
        <w:t>Спектр та waterfall.</w:t>
      </w:r>
    </w:p>
    <w:p>
      <w:pPr>
        <w:pStyle w:val="Compact"/>
        <w:numPr>
          <w:ilvl w:val="0"/>
          <w:numId w:val="191"/>
        </w:numPr>
        <w:ind w:hanging="480" w:left="480" w:right="0"/>
        <w:rPr/>
      </w:pPr>
      <w:r>
        <w:rPr/>
        <w:t>AM, FM, SSB, CW, WFM, NFM демодуляція.</w:t>
      </w:r>
    </w:p>
    <w:p>
      <w:pPr>
        <w:pStyle w:val="Compact"/>
        <w:numPr>
          <w:ilvl w:val="0"/>
          <w:numId w:val="192"/>
        </w:numPr>
        <w:ind w:hanging="480" w:left="480" w:right="0"/>
        <w:rPr/>
      </w:pPr>
      <w:r>
        <w:rPr/>
        <w:t>Плагіни: декодування AIS, ADS-B, TETRA, DMR тощо.</w:t>
      </w:r>
    </w:p>
    <w:p>
      <w:pPr>
        <w:pStyle w:val="Compact"/>
        <w:numPr>
          <w:ilvl w:val="0"/>
          <w:numId w:val="193"/>
        </w:numPr>
        <w:ind w:hanging="480" w:left="480" w:right="0"/>
        <w:rPr/>
      </w:pPr>
      <w:r>
        <w:rPr/>
        <w:t>Запис сигналів у WAV/IQ форматах.</w:t>
      </w:r>
    </w:p>
    <w:p>
      <w:pPr>
        <w:pStyle w:val="Compact"/>
        <w:numPr>
          <w:ilvl w:val="0"/>
          <w:numId w:val="194"/>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1800225" cy="982345"/>
            <wp:effectExtent l="0" t="0" r="0" b="0"/>
            <wp:docPr id="48"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3.1 ПЗ SDR#."/>
                    <pic:cNvPicPr>
                      <a:picLocks noChangeAspect="1" noChangeArrowheads="1"/>
                    </pic:cNvPicPr>
                  </pic:nvPicPr>
                  <pic:blipFill>
                    <a:blip r:embed="rId49"/>
                    <a:stretch>
                      <a:fillRect/>
                    </a:stretch>
                  </pic:blipFill>
                  <pic:spPr bwMode="auto">
                    <a:xfrm>
                      <a:off x="0" y="0"/>
                      <a:ext cx="1800225" cy="982345"/>
                    </a:xfrm>
                    <a:prstGeom prst="rect">
                      <a:avLst/>
                    </a:prstGeom>
                    <a:noFill/>
                  </pic:spPr>
                </pic:pic>
              </a:graphicData>
            </a:graphic>
          </wp:inline>
        </w:drawing>
      </w:r>
    </w:p>
    <w:p>
      <w:pPr>
        <w:pStyle w:val="ImageCaption"/>
        <w:rPr/>
      </w:pPr>
      <w:r>
        <w:rPr/>
        <w:t>Рис.3.1 ПЗ SDR#.</w:t>
      </w:r>
    </w:p>
    <w:p>
      <w:pPr>
        <w:pStyle w:val="BodyText"/>
        <w:rPr/>
      </w:pPr>
      <w:r>
        <w:rPr/>
        <w:t>GQRX[44] — кросплатформний SDR-інтерфейс на базі GNU Radio для Linux/macOS.</w:t>
      </w:r>
    </w:p>
    <w:p>
      <w:pPr>
        <w:pStyle w:val="Compact"/>
        <w:numPr>
          <w:ilvl w:val="0"/>
          <w:numId w:val="195"/>
        </w:numPr>
        <w:ind w:hanging="480" w:left="480" w:right="0"/>
        <w:rPr/>
      </w:pPr>
      <w:r>
        <w:rPr/>
        <w:t>Графічний інтерфейс з FFT/Waterfall.</w:t>
      </w:r>
    </w:p>
    <w:p>
      <w:pPr>
        <w:pStyle w:val="Compact"/>
        <w:numPr>
          <w:ilvl w:val="0"/>
          <w:numId w:val="196"/>
        </w:numPr>
        <w:ind w:hanging="480" w:left="480" w:right="0"/>
        <w:rPr/>
      </w:pPr>
      <w:r>
        <w:rPr/>
        <w:t>AM/FM/SSB/CW/RAW демодуляція.</w:t>
      </w:r>
    </w:p>
    <w:p>
      <w:pPr>
        <w:pStyle w:val="Compact"/>
        <w:numPr>
          <w:ilvl w:val="0"/>
          <w:numId w:val="197"/>
        </w:numPr>
        <w:ind w:hanging="480" w:left="480" w:right="0"/>
        <w:rPr/>
      </w:pPr>
      <w:r>
        <w:rPr/>
        <w:t>Запис аудіо та IQ-даних.</w:t>
      </w:r>
    </w:p>
    <w:p>
      <w:pPr>
        <w:pStyle w:val="Compact"/>
        <w:numPr>
          <w:ilvl w:val="0"/>
          <w:numId w:val="198"/>
        </w:numPr>
        <w:ind w:hanging="480" w:left="480" w:right="0"/>
        <w:rPr/>
      </w:pPr>
      <w:r>
        <w:rPr/>
        <w:t>Підтримка RTL-SDR, HackRF, USRP, BladeRF, PlutoSDR тощо.</w:t>
      </w:r>
    </w:p>
    <w:p>
      <w:pPr>
        <w:pStyle w:val="CaptionedFigure"/>
        <w:rPr/>
      </w:pPr>
      <w:r>
        <w:rPr/>
        <w:drawing>
          <wp:inline distT="0" distB="0" distL="0" distR="0">
            <wp:extent cx="1800225" cy="1144270"/>
            <wp:effectExtent l="0" t="0" r="0" b="0"/>
            <wp:docPr id="49"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3.2 ПЗ GQRX."/>
                    <pic:cNvPicPr>
                      <a:picLocks noChangeAspect="1" noChangeArrowheads="1"/>
                    </pic:cNvPicPr>
                  </pic:nvPicPr>
                  <pic:blipFill>
                    <a:blip r:embed="rId50"/>
                    <a:stretch>
                      <a:fillRect/>
                    </a:stretch>
                  </pic:blipFill>
                  <pic:spPr bwMode="auto">
                    <a:xfrm>
                      <a:off x="0" y="0"/>
                      <a:ext cx="1800225" cy="1144270"/>
                    </a:xfrm>
                    <a:prstGeom prst="rect">
                      <a:avLst/>
                    </a:prstGeom>
                    <a:noFill/>
                  </pic:spPr>
                </pic:pic>
              </a:graphicData>
            </a:graphic>
          </wp:inline>
        </w:drawing>
      </w:r>
    </w:p>
    <w:p>
      <w:pPr>
        <w:pStyle w:val="ImageCaption"/>
        <w:rPr/>
      </w:pPr>
      <w:r>
        <w:rPr/>
        <w:t>Рис.3.2 ПЗ GQRX.</w:t>
      </w:r>
    </w:p>
    <w:p>
      <w:pPr>
        <w:pStyle w:val="BodyText"/>
        <w:rPr/>
      </w:pPr>
      <w:r>
        <w:rPr/>
        <w:t>GNU Radio[45] — фреймворк для створення SDR-додатків у вигляді графічного середовища (GRC) [46] .</w:t>
      </w:r>
    </w:p>
    <w:p>
      <w:pPr>
        <w:pStyle w:val="Compact"/>
        <w:numPr>
          <w:ilvl w:val="0"/>
          <w:numId w:val="199"/>
        </w:numPr>
        <w:ind w:hanging="480" w:left="480" w:right="0"/>
        <w:rPr/>
      </w:pPr>
      <w:r>
        <w:rPr/>
        <w:t>Побудова потоку обробки сигналу з блоків: джерело, фільтр, демодулятор, декодер.</w:t>
      </w:r>
    </w:p>
    <w:p>
      <w:pPr>
        <w:pStyle w:val="Compact"/>
        <w:numPr>
          <w:ilvl w:val="0"/>
          <w:numId w:val="200"/>
        </w:numPr>
        <w:ind w:hanging="480" w:left="480" w:right="0"/>
        <w:rPr/>
      </w:pPr>
      <w:r>
        <w:rPr/>
        <w:t>Підтримка мови Python для користувацької логіки.</w:t>
      </w:r>
    </w:p>
    <w:p>
      <w:pPr>
        <w:pStyle w:val="Compact"/>
        <w:numPr>
          <w:ilvl w:val="0"/>
          <w:numId w:val="201"/>
        </w:numPr>
        <w:ind w:hanging="480" w:left="480" w:right="0"/>
        <w:rPr/>
      </w:pPr>
      <w:r>
        <w:rPr/>
        <w:t>Застосовується для наукових, військових, комерційних задач.</w:t>
      </w:r>
    </w:p>
    <w:p>
      <w:pPr>
        <w:pStyle w:val="Compact"/>
        <w:numPr>
          <w:ilvl w:val="0"/>
          <w:numId w:val="202"/>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1800225" cy="1406525"/>
            <wp:effectExtent l="0" t="0" r="0" b="0"/>
            <wp:docPr id="50"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3.3 ПЗ GNU Radio."/>
                    <pic:cNvPicPr>
                      <a:picLocks noChangeAspect="1" noChangeArrowheads="1"/>
                    </pic:cNvPicPr>
                  </pic:nvPicPr>
                  <pic:blipFill>
                    <a:blip r:embed="rId51"/>
                    <a:stretch>
                      <a:fillRect/>
                    </a:stretch>
                  </pic:blipFill>
                  <pic:spPr bwMode="auto">
                    <a:xfrm>
                      <a:off x="0" y="0"/>
                      <a:ext cx="1800225" cy="1406525"/>
                    </a:xfrm>
                    <a:prstGeom prst="rect">
                      <a:avLst/>
                    </a:prstGeom>
                    <a:noFill/>
                  </pic:spPr>
                </pic:pic>
              </a:graphicData>
            </a:graphic>
          </wp:inline>
        </w:drawing>
      </w:r>
    </w:p>
    <w:p>
      <w:pPr>
        <w:pStyle w:val="ImageCaption"/>
        <w:rPr/>
      </w:pPr>
      <w:r>
        <w:rPr/>
        <w:t>Рис.3.3 ПЗ GNU Radio.</w:t>
      </w:r>
    </w:p>
    <w:p>
      <w:pPr>
        <w:pStyle w:val="BodyText"/>
        <w:rPr/>
      </w:pPr>
      <w:r>
        <w:rPr/>
        <w:t>Universal Radio Hacker[47] — інструмент для аналізу цифрових протоколів.</w:t>
      </w:r>
    </w:p>
    <w:p>
      <w:pPr>
        <w:pStyle w:val="Compact"/>
        <w:numPr>
          <w:ilvl w:val="0"/>
          <w:numId w:val="203"/>
        </w:numPr>
        <w:ind w:hanging="480" w:left="480" w:right="0"/>
        <w:rPr/>
      </w:pPr>
      <w:r>
        <w:rPr/>
        <w:t>Захоплення, перегляд, декодування і повторна передача сигналів.</w:t>
      </w:r>
    </w:p>
    <w:p>
      <w:pPr>
        <w:pStyle w:val="Compact"/>
        <w:numPr>
          <w:ilvl w:val="0"/>
          <w:numId w:val="204"/>
        </w:numPr>
        <w:ind w:hanging="480" w:left="480" w:right="0"/>
        <w:rPr/>
      </w:pPr>
      <w:r>
        <w:rPr/>
        <w:t>Аналіз бітових послідовностей, протоколів (манчестер, NRZ, ASK, OOK).</w:t>
      </w:r>
    </w:p>
    <w:p>
      <w:pPr>
        <w:pStyle w:val="Compact"/>
        <w:numPr>
          <w:ilvl w:val="0"/>
          <w:numId w:val="205"/>
        </w:numPr>
        <w:ind w:hanging="480" w:left="480" w:right="0"/>
        <w:rPr/>
      </w:pPr>
      <w:r>
        <w:rPr/>
        <w:t>Підтримка багатьох SDR пристроїв.</w:t>
      </w:r>
    </w:p>
    <w:p>
      <w:pPr>
        <w:pStyle w:val="CaptionedFigure"/>
        <w:rPr/>
      </w:pPr>
      <w:r>
        <w:rPr/>
        <w:drawing>
          <wp:inline distT="0" distB="0" distL="0" distR="0">
            <wp:extent cx="1800225" cy="1012190"/>
            <wp:effectExtent l="0" t="0" r="0" b="0"/>
            <wp:docPr id="51"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3.4 ПЗ Universal Radio Hacker."/>
                    <pic:cNvPicPr>
                      <a:picLocks noChangeAspect="1" noChangeArrowheads="1"/>
                    </pic:cNvPicPr>
                  </pic:nvPicPr>
                  <pic:blipFill>
                    <a:blip r:embed="rId52"/>
                    <a:stretch>
                      <a:fillRect/>
                    </a:stretch>
                  </pic:blipFill>
                  <pic:spPr bwMode="auto">
                    <a:xfrm>
                      <a:off x="0" y="0"/>
                      <a:ext cx="1800225" cy="1012190"/>
                    </a:xfrm>
                    <a:prstGeom prst="rect">
                      <a:avLst/>
                    </a:prstGeom>
                    <a:noFill/>
                  </pic:spPr>
                </pic:pic>
              </a:graphicData>
            </a:graphic>
          </wp:inline>
        </w:drawing>
      </w:r>
    </w:p>
    <w:p>
      <w:pPr>
        <w:pStyle w:val="ImageCaption"/>
        <w:rPr/>
      </w:pPr>
      <w:r>
        <w:rPr/>
        <w:t>Рис.3.4 ПЗ Universal Radio Hacker.</w:t>
      </w:r>
    </w:p>
    <w:p>
      <w:pPr>
        <w:pStyle w:val="BodyText"/>
        <w:rPr/>
      </w:pPr>
      <w:r>
        <w:rPr/>
        <w:t>Inspectrum[48] — програма для аналізу IQ-сигналів.</w:t>
      </w:r>
    </w:p>
    <w:p>
      <w:pPr>
        <w:pStyle w:val="Compact"/>
        <w:numPr>
          <w:ilvl w:val="0"/>
          <w:numId w:val="206"/>
        </w:numPr>
        <w:ind w:hanging="480" w:left="480" w:right="0"/>
        <w:rPr/>
      </w:pPr>
      <w:r>
        <w:rPr/>
        <w:t>Розширене відображення спектру та фазового простору.</w:t>
      </w:r>
    </w:p>
    <w:p>
      <w:pPr>
        <w:pStyle w:val="Compact"/>
        <w:numPr>
          <w:ilvl w:val="0"/>
          <w:numId w:val="207"/>
        </w:numPr>
        <w:ind w:hanging="480" w:left="480" w:right="0"/>
        <w:rPr/>
      </w:pPr>
      <w:r>
        <w:rPr/>
        <w:t>Можливість розмітки імпульсів і виявлення манчестерського кодування.</w:t>
      </w:r>
    </w:p>
    <w:p>
      <w:pPr>
        <w:pStyle w:val="Compact"/>
        <w:numPr>
          <w:ilvl w:val="0"/>
          <w:numId w:val="208"/>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1800225" cy="1016000"/>
            <wp:effectExtent l="0" t="0" r="0" b="0"/>
            <wp:docPr id="52"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3.5 ПЗ Inspectrum."/>
                    <pic:cNvPicPr>
                      <a:picLocks noChangeAspect="1" noChangeArrowheads="1"/>
                    </pic:cNvPicPr>
                  </pic:nvPicPr>
                  <pic:blipFill>
                    <a:blip r:embed="rId53"/>
                    <a:stretch>
                      <a:fillRect/>
                    </a:stretch>
                  </pic:blipFill>
                  <pic:spPr bwMode="auto">
                    <a:xfrm>
                      <a:off x="0" y="0"/>
                      <a:ext cx="1800225" cy="1016000"/>
                    </a:xfrm>
                    <a:prstGeom prst="rect">
                      <a:avLst/>
                    </a:prstGeom>
                    <a:noFill/>
                  </pic:spPr>
                </pic:pic>
              </a:graphicData>
            </a:graphic>
          </wp:inline>
        </w:drawing>
      </w:r>
    </w:p>
    <w:p>
      <w:pPr>
        <w:pStyle w:val="ImageCaption"/>
        <w:rPr/>
      </w:pPr>
      <w:r>
        <w:rPr/>
        <w:t>Рис.3.5 ПЗ Inspectrum.</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CaptionedFigure"/>
        <w:rPr/>
      </w:pPr>
      <w:r>
        <w:rPr/>
        <w:drawing>
          <wp:inline distT="0" distB="0" distL="0" distR="0">
            <wp:extent cx="1800225" cy="1115060"/>
            <wp:effectExtent l="0" t="0" r="0" b="0"/>
            <wp:docPr id="53"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3.8 ПЗ Audacity."/>
                    <pic:cNvPicPr>
                      <a:picLocks noChangeAspect="1" noChangeArrowheads="1"/>
                    </pic:cNvPicPr>
                  </pic:nvPicPr>
                  <pic:blipFill>
                    <a:blip r:embed="rId54"/>
                    <a:stretch>
                      <a:fillRect/>
                    </a:stretch>
                  </pic:blipFill>
                  <pic:spPr bwMode="auto">
                    <a:xfrm>
                      <a:off x="0" y="0"/>
                      <a:ext cx="1800225" cy="1115060"/>
                    </a:xfrm>
                    <a:prstGeom prst="rect">
                      <a:avLst/>
                    </a:prstGeom>
                    <a:noFill/>
                  </pic:spPr>
                </pic:pic>
              </a:graphicData>
            </a:graphic>
          </wp:inline>
        </w:drawing>
      </w:r>
    </w:p>
    <w:p>
      <w:pPr>
        <w:pStyle w:val="ImageCaption"/>
        <w:rPr/>
      </w:pPr>
      <w:r>
        <w:rPr/>
        <w:t>Рис.3.8 ПЗ Audacity.</w:t>
      </w:r>
    </w:p>
    <w:p>
      <w:pPr>
        <w:pStyle w:val="Compact"/>
        <w:numPr>
          <w:ilvl w:val="0"/>
          <w:numId w:val="209"/>
        </w:numPr>
        <w:ind w:hanging="480" w:left="480" w:right="0"/>
        <w:rPr/>
      </w:pPr>
      <w:r>
        <w:rPr/>
        <w:t>Розгортка сигналу по часу.</w:t>
      </w:r>
    </w:p>
    <w:p>
      <w:pPr>
        <w:pStyle w:val="Compact"/>
        <w:numPr>
          <w:ilvl w:val="0"/>
          <w:numId w:val="210"/>
        </w:numPr>
        <w:ind w:hanging="480" w:left="480" w:right="0"/>
        <w:rPr/>
      </w:pPr>
      <w:r>
        <w:rPr/>
        <w:t>Спектральний аналіз.</w:t>
      </w:r>
    </w:p>
    <w:p>
      <w:pPr>
        <w:pStyle w:val="Compact"/>
        <w:numPr>
          <w:ilvl w:val="0"/>
          <w:numId w:val="211"/>
        </w:numPr>
        <w:ind w:hanging="480" w:left="480" w:right="0"/>
        <w:rPr/>
      </w:pPr>
      <w:r>
        <w:rPr/>
        <w:t>Виділення, вирізання, фільтрація підсигналів.</w:t>
      </w:r>
    </w:p>
    <w:p>
      <w:pPr>
        <w:pStyle w:val="FirstParagraph"/>
        <w:rPr/>
      </w:pPr>
      <w:r>
        <w:rPr/>
        <w:t>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9" w:name="__RefHeading___Toc952_136954217"/>
      <w:bookmarkStart w:id="70" w:name="висновок-по-розділу-3"/>
      <w:bookmarkEnd w:id="69"/>
      <w:r>
        <w:rPr/>
        <w:t>Висновок по розділу 3</w:t>
      </w:r>
      <w:bookmarkEnd w:id="70"/>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1" w:name="__RefHeading___Toc954_136954217"/>
      <w:bookmarkStart w:id="72" w:name="експериментальне-випробування"/>
      <w:bookmarkEnd w:id="71"/>
      <w:r>
        <w:rPr/>
        <w:t>ЕКСПЕРИМЕНТАЛЬНЕ ВИПРОБУВАННЯ</w:t>
      </w:r>
      <w:bookmarkEnd w:id="72"/>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3" w:name="__RefHeading___Toc956_136954217"/>
      <w:bookmarkStart w:id="74" w:name="Xa2f0f0b8a9fc66bf96fd1cd6175636f2e998051"/>
      <w:bookmarkEnd w:id="73"/>
      <w:r>
        <w:rPr/>
        <w:t>Прийом аналогового радіосигналу за допомогою портативної рації та SDR-приймача</w:t>
      </w:r>
      <w:bookmarkEnd w:id="74"/>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212"/>
        </w:numPr>
        <w:ind w:hanging="480" w:left="480" w:right="0"/>
        <w:rPr/>
      </w:pPr>
      <w:r>
        <w:rPr/>
        <w:t>Джерело сигналу: портативна рація Baofeng</w:t>
      </w:r>
    </w:p>
    <w:p>
      <w:pPr>
        <w:pStyle w:val="Compact"/>
        <w:numPr>
          <w:ilvl w:val="0"/>
          <w:numId w:val="213"/>
        </w:numPr>
        <w:ind w:hanging="480" w:left="480" w:right="0"/>
        <w:rPr/>
      </w:pPr>
      <w:r>
        <w:rPr/>
        <w:t>Приймач: SDR-пристрій BladeRF</w:t>
      </w:r>
    </w:p>
    <w:p>
      <w:pPr>
        <w:pStyle w:val="Compact"/>
        <w:numPr>
          <w:ilvl w:val="0"/>
          <w:numId w:val="214"/>
        </w:numPr>
        <w:ind w:hanging="480" w:left="480" w:right="0"/>
        <w:rPr/>
      </w:pPr>
      <w:r>
        <w:rPr/>
        <w:t>Програмне забезпечення: GNU Radio</w:t>
      </w:r>
    </w:p>
    <w:p>
      <w:pPr>
        <w:pStyle w:val="CaptionedFigure"/>
        <w:rPr/>
      </w:pPr>
      <w:r>
        <w:rPr/>
        <w:drawing>
          <wp:inline distT="0" distB="0" distL="0" distR="0">
            <wp:extent cx="1800225" cy="1200150"/>
            <wp:effectExtent l="0" t="0" r="0" b="0"/>
            <wp:docPr id="54"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1 Рація Baofeng."/>
                    <pic:cNvPicPr>
                      <a:picLocks noChangeAspect="1" noChangeArrowheads="1"/>
                    </pic:cNvPicPr>
                  </pic:nvPicPr>
                  <pic:blipFill>
                    <a:blip r:embed="rId55"/>
                    <a:stretch>
                      <a:fillRect/>
                    </a:stretch>
                  </pic:blipFill>
                  <pic:spPr bwMode="auto">
                    <a:xfrm>
                      <a:off x="0" y="0"/>
                      <a:ext cx="1800225" cy="120015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215"/>
        </w:numPr>
        <w:ind w:hanging="480" w:left="480" w:right="0"/>
        <w:rPr/>
      </w:pPr>
      <w:r>
        <w:rPr/>
        <w:t>Частота прийому: 446.13 МГц</w:t>
      </w:r>
    </w:p>
    <w:p>
      <w:pPr>
        <w:pStyle w:val="Compact"/>
        <w:numPr>
          <w:ilvl w:val="0"/>
          <w:numId w:val="216"/>
        </w:numPr>
        <w:ind w:hanging="480" w:left="480" w:right="0"/>
        <w:rPr/>
      </w:pPr>
      <w:r>
        <w:rPr/>
        <w:t>Частота дискретизації: задана у GNU Radio</w:t>
      </w:r>
    </w:p>
    <w:p>
      <w:pPr>
        <w:pStyle w:val="Compact"/>
        <w:numPr>
          <w:ilvl w:val="0"/>
          <w:numId w:val="217"/>
        </w:numPr>
        <w:ind w:hanging="480" w:left="480" w:right="0"/>
        <w:rPr/>
      </w:pPr>
      <w:r>
        <w:rPr/>
        <w:t>Посилення: мінімальне (–1)</w:t>
      </w:r>
    </w:p>
    <w:p>
      <w:pPr>
        <w:pStyle w:val="Compact"/>
        <w:numPr>
          <w:ilvl w:val="0"/>
          <w:numId w:val="218"/>
        </w:numPr>
        <w:ind w:hanging="480" w:left="480" w:right="0"/>
        <w:rPr/>
      </w:pPr>
      <w:r>
        <w:rPr/>
        <w:t>Вхідний блок: Osmocom Source (налаштований для BladeRF)</w:t>
      </w:r>
    </w:p>
    <w:p>
      <w:pPr>
        <w:pStyle w:val="FirstParagraph"/>
        <w:rPr/>
      </w:pPr>
      <w:r>
        <w:rPr/>
        <w:t>Блок-схема системи обробки сигналу:</w:t>
      </w:r>
    </w:p>
    <w:p>
      <w:pPr>
        <w:pStyle w:val="CaptionedFigure"/>
        <w:rPr/>
      </w:pPr>
      <w:r>
        <w:rPr/>
        <w:drawing>
          <wp:inline distT="0" distB="0" distL="0" distR="0">
            <wp:extent cx="1800225" cy="932180"/>
            <wp:effectExtent l="0" t="0" r="0" b="0"/>
            <wp:docPr id="55"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2 Структура цифрової обробки для графічного відображення."/>
                    <pic:cNvPicPr>
                      <a:picLocks noChangeAspect="1" noChangeArrowheads="1"/>
                    </pic:cNvPicPr>
                  </pic:nvPicPr>
                  <pic:blipFill>
                    <a:blip r:embed="rId56"/>
                    <a:stretch>
                      <a:fillRect/>
                    </a:stretch>
                  </pic:blipFill>
                  <pic:spPr bwMode="auto">
                    <a:xfrm>
                      <a:off x="0" y="0"/>
                      <a:ext cx="1800225" cy="93218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1800225" cy="1174750"/>
            <wp:effectExtent l="0" t="0" r="0" b="0"/>
            <wp:docPr id="56"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1800225" cy="1174750"/>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1800225" cy="1616710"/>
            <wp:effectExtent l="0" t="0" r="0" b="0"/>
            <wp:docPr id="57"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1800225" cy="161671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1800225" cy="1271270"/>
            <wp:effectExtent l="0" t="0" r="0" b="0"/>
            <wp:docPr id="58"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1800225" cy="127127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1800225" cy="1274445"/>
            <wp:effectExtent l="0" t="0" r="0" b="0"/>
            <wp:docPr id="59"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1800225" cy="127444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1297305" cy="920750"/>
            <wp:effectExtent l="0" t="0" r="0" b="0"/>
            <wp:docPr id="60"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1297305" cy="92075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rPr/>
      </w:pPr>
      <w:r>
        <w:rPr/>
        <w:drawing>
          <wp:inline distT="0" distB="0" distL="0" distR="0">
            <wp:extent cx="1800225" cy="899160"/>
            <wp:effectExtent l="0" t="0" r="0" b="0"/>
            <wp:docPr id="61"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9 Структура цифрової обробки для аудіовиходу."/>
                    <pic:cNvPicPr>
                      <a:picLocks noChangeAspect="1" noChangeArrowheads="1"/>
                    </pic:cNvPicPr>
                  </pic:nvPicPr>
                  <pic:blipFill>
                    <a:blip r:embed="rId62"/>
                    <a:stretch>
                      <a:fillRect/>
                    </a:stretch>
                  </pic:blipFill>
                  <pic:spPr bwMode="auto">
                    <a:xfrm>
                      <a:off x="0" y="0"/>
                      <a:ext cx="1800225" cy="899160"/>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1800225" cy="1179195"/>
            <wp:effectExtent l="0" t="0" r="0" b="0"/>
            <wp:docPr id="62"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1800225" cy="117919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1800225" cy="445135"/>
            <wp:effectExtent l="0" t="0" r="0" b="0"/>
            <wp:docPr id="63"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1 Налаштування FM демодулятора."/>
                    <pic:cNvPicPr>
                      <a:picLocks noChangeAspect="1" noChangeArrowheads="1"/>
                    </pic:cNvPicPr>
                  </pic:nvPicPr>
                  <pic:blipFill>
                    <a:blip r:embed="rId64"/>
                    <a:stretch>
                      <a:fillRect/>
                    </a:stretch>
                  </pic:blipFill>
                  <pic:spPr bwMode="auto">
                    <a:xfrm>
                      <a:off x="0" y="0"/>
                      <a:ext cx="1800225" cy="4451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1800225" cy="666750"/>
            <wp:effectExtent l="0" t="0" r="0" b="0"/>
            <wp:docPr id="64"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2 Налаштування аудіовиходу."/>
                    <pic:cNvPicPr>
                      <a:picLocks noChangeAspect="1" noChangeArrowheads="1"/>
                    </pic:cNvPicPr>
                  </pic:nvPicPr>
                  <pic:blipFill>
                    <a:blip r:embed="rId65"/>
                    <a:stretch>
                      <a:fillRect/>
                    </a:stretch>
                  </pic:blipFill>
                  <pic:spPr bwMode="auto">
                    <a:xfrm>
                      <a:off x="0" y="0"/>
                      <a:ext cx="1800225" cy="666750"/>
                    </a:xfrm>
                    <a:prstGeom prst="rect">
                      <a:avLst/>
                    </a:prstGeom>
                    <a:noFill/>
                  </pic:spPr>
                </pic:pic>
              </a:graphicData>
            </a:graphic>
          </wp:inline>
        </w:drawing>
      </w:r>
    </w:p>
    <w:p>
      <w:pPr>
        <w:pStyle w:val="ImageCaption"/>
        <w:rPr/>
      </w:pPr>
      <w:r>
        <w:rPr/>
        <w:t>Рис.4.12 Налаштування аудіовиходу.</w:t>
      </w:r>
    </w:p>
    <w:p>
      <w:pPr>
        <w:pStyle w:val="BodyText"/>
        <w:rPr/>
      </w:pPr>
      <w:r>
        <w:rPr/>
        <w:t>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1800225" cy="942340"/>
            <wp:effectExtent l="0" t="0" r="0" b="0"/>
            <wp:docPr id="65"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3 Структура цифрової обробки для запису."/>
                    <pic:cNvPicPr>
                      <a:picLocks noChangeAspect="1" noChangeArrowheads="1"/>
                    </pic:cNvPicPr>
                  </pic:nvPicPr>
                  <pic:blipFill>
                    <a:blip r:embed="rId66"/>
                    <a:stretch>
                      <a:fillRect/>
                    </a:stretch>
                  </pic:blipFill>
                  <pic:spPr bwMode="auto">
                    <a:xfrm>
                      <a:off x="0" y="0"/>
                      <a:ext cx="1800225" cy="94234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1800225" cy="883285"/>
            <wp:effectExtent l="0" t="0" r="0" b="0"/>
            <wp:docPr id="66"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4 Налаштування блоку запису."/>
                    <pic:cNvPicPr>
                      <a:picLocks noChangeAspect="1" noChangeArrowheads="1"/>
                    </pic:cNvPicPr>
                  </pic:nvPicPr>
                  <pic:blipFill>
                    <a:blip r:embed="rId67"/>
                    <a:stretch>
                      <a:fillRect/>
                    </a:stretch>
                  </pic:blipFill>
                  <pic:spPr bwMode="auto">
                    <a:xfrm>
                      <a:off x="0" y="0"/>
                      <a:ext cx="1800225" cy="883285"/>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5" w:name="__RefHeading___Toc958_136954217"/>
      <w:bookmarkStart w:id="76" w:name="прийом-супутникових-зображень"/>
      <w:bookmarkEnd w:id="75"/>
      <w:r>
        <w:rPr/>
        <w:t>Прийом супутникових зображень</w:t>
      </w:r>
      <w:bookmarkEnd w:id="76"/>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WebSDR[52]: онлайн-приймач, який дозволяє приймати сигнали метеорологічних супутників. Обрано WebSDR з антеною Double Cross з круговою поляризацією для покращення якості прийому.</w:t>
      </w:r>
    </w:p>
    <w:p>
      <w:pPr>
        <w:pStyle w:val="CaptionedFigure"/>
        <w:rPr/>
      </w:pPr>
      <w:r>
        <w:rPr/>
        <w:drawing>
          <wp:inline distT="0" distB="0" distL="0" distR="0">
            <wp:extent cx="1800225" cy="760095"/>
            <wp:effectExtent l="0" t="0" r="0" b="0"/>
            <wp:docPr id="67"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15 WebSDR ресурс онлайн SDR."/>
                    <pic:cNvPicPr>
                      <a:picLocks noChangeAspect="1" noChangeArrowheads="1"/>
                    </pic:cNvPicPr>
                  </pic:nvPicPr>
                  <pic:blipFill>
                    <a:blip r:embed="rId68"/>
                    <a:stretch>
                      <a:fillRect/>
                    </a:stretch>
                  </pic:blipFill>
                  <pic:spPr bwMode="auto">
                    <a:xfrm>
                      <a:off x="0" y="0"/>
                      <a:ext cx="1800225" cy="760095"/>
                    </a:xfrm>
                    <a:prstGeom prst="rect">
                      <a:avLst/>
                    </a:prstGeom>
                    <a:noFill/>
                  </pic:spPr>
                </pic:pic>
              </a:graphicData>
            </a:graphic>
          </wp:inline>
        </w:drawing>
      </w:r>
    </w:p>
    <w:p>
      <w:pPr>
        <w:pStyle w:val="ImageCaption"/>
        <w:rPr/>
      </w:pPr>
      <w:r>
        <w:rPr/>
        <w:t>Рис.4.15 WebSDR ресурс онлайн SDR.</w:t>
      </w:r>
    </w:p>
    <w:p>
      <w:pPr>
        <w:pStyle w:val="CaptionedFigure"/>
        <w:rPr/>
      </w:pPr>
      <w:r>
        <w:rPr/>
        <w:drawing>
          <wp:inline distT="0" distB="0" distL="0" distR="0">
            <wp:extent cx="890270" cy="1215390"/>
            <wp:effectExtent l="0" t="0" r="0" b="0"/>
            <wp:docPr id="68"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Рис.4.16 Антена Double Cross."/>
                    <pic:cNvPicPr>
                      <a:picLocks noChangeAspect="1" noChangeArrowheads="1"/>
                    </pic:cNvPicPr>
                  </pic:nvPicPr>
                  <pic:blipFill>
                    <a:blip r:embed="rId69"/>
                    <a:stretch>
                      <a:fillRect/>
                    </a:stretch>
                  </pic:blipFill>
                  <pic:spPr bwMode="auto">
                    <a:xfrm>
                      <a:off x="0" y="0"/>
                      <a:ext cx="890270" cy="1215390"/>
                    </a:xfrm>
                    <a:prstGeom prst="rect">
                      <a:avLst/>
                    </a:prstGeom>
                    <a:noFill/>
                  </pic:spPr>
                </pic:pic>
              </a:graphicData>
            </a:graphic>
          </wp:inline>
        </w:drawing>
      </w:r>
    </w:p>
    <w:p>
      <w:pPr>
        <w:pStyle w:val="ImageCaption"/>
        <w:rPr/>
      </w:pPr>
      <w:r>
        <w:rPr/>
        <w:t>Рис.4.16 Антена Double Cross.</w:t>
      </w:r>
    </w:p>
    <w:p>
      <w:pPr>
        <w:pStyle w:val="BodyText"/>
        <w:rPr/>
      </w:pPr>
      <w:r>
        <w:rPr/>
        <w:t>Програмне забезпечення:</w:t>
      </w:r>
    </w:p>
    <w:p>
      <w:pPr>
        <w:pStyle w:val="Compact"/>
        <w:numPr>
          <w:ilvl w:val="0"/>
          <w:numId w:val="219"/>
        </w:numPr>
        <w:ind w:hanging="480" w:left="480" w:right="0"/>
        <w:rPr/>
      </w:pPr>
      <w:r>
        <w:rPr/>
        <w:t>SDR# (SDRSharp): використовується для обробки аудіофайлу та його конвертації.</w:t>
      </w:r>
    </w:p>
    <w:p>
      <w:pPr>
        <w:pStyle w:val="Compact"/>
        <w:numPr>
          <w:ilvl w:val="0"/>
          <w:numId w:val="220"/>
        </w:numPr>
        <w:ind w:hanging="480" w:left="480" w:right="0"/>
        <w:rPr/>
      </w:pPr>
      <w:r>
        <w:rPr/>
        <w:t>LRPTDecoder[53]: декодує супутникові зображення з сигналу.</w:t>
      </w:r>
    </w:p>
    <w:p>
      <w:pPr>
        <w:pStyle w:val="Compact"/>
        <w:numPr>
          <w:ilvl w:val="0"/>
          <w:numId w:val="221"/>
        </w:numPr>
        <w:ind w:hanging="480" w:left="480" w:right="0"/>
        <w:rPr/>
      </w:pPr>
      <w:r>
        <w:rPr/>
        <w:t>Orbitron / Gpredict: для прогнозування проходження супутників над місцем прийому.</w:t>
      </w:r>
    </w:p>
    <w:p>
      <w:pPr>
        <w:pStyle w:val="Compact"/>
        <w:numPr>
          <w:ilvl w:val="0"/>
          <w:numId w:val="222"/>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223"/>
        </w:numPr>
        <w:ind w:hanging="480" w:left="480" w:right="0"/>
        <w:rPr/>
      </w:pPr>
      <w:r>
        <w:rPr/>
        <w:t>NOAA 15, 18, 19[55]: метеорологічні супутники з аналоговою та цифровою передачею даних.</w:t>
      </w:r>
    </w:p>
    <w:p>
      <w:pPr>
        <w:pStyle w:val="CaptionedFigure"/>
        <w:rPr/>
      </w:pPr>
      <w:r>
        <w:rPr/>
        <w:drawing>
          <wp:inline distT="0" distB="0" distL="0" distR="0">
            <wp:extent cx="1800225" cy="922020"/>
            <wp:effectExtent l="0" t="0" r="0" b="0"/>
            <wp:docPr id="69"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Рис.4.17 Супутник NOAA."/>
                    <pic:cNvPicPr>
                      <a:picLocks noChangeAspect="1" noChangeArrowheads="1"/>
                    </pic:cNvPicPr>
                  </pic:nvPicPr>
                  <pic:blipFill>
                    <a:blip r:embed="rId70"/>
                    <a:stretch>
                      <a:fillRect/>
                    </a:stretch>
                  </pic:blipFill>
                  <pic:spPr bwMode="auto">
                    <a:xfrm>
                      <a:off x="0" y="0"/>
                      <a:ext cx="1800225" cy="922020"/>
                    </a:xfrm>
                    <a:prstGeom prst="rect">
                      <a:avLst/>
                    </a:prstGeom>
                    <a:noFill/>
                  </pic:spPr>
                </pic:pic>
              </a:graphicData>
            </a:graphic>
          </wp:inline>
        </w:drawing>
      </w:r>
    </w:p>
    <w:p>
      <w:pPr>
        <w:pStyle w:val="ImageCaption"/>
        <w:rPr/>
      </w:pPr>
      <w:r>
        <w:rPr/>
        <w:t>Рис.4.17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 показує точний час проходження супутника.</w:t>
      </w:r>
    </w:p>
    <w:p>
      <w:pPr>
        <w:pStyle w:val="CaptionedFigure"/>
        <w:rPr/>
      </w:pPr>
      <w:r>
        <w:rPr/>
        <w:drawing>
          <wp:inline distT="0" distB="0" distL="0" distR="0">
            <wp:extent cx="1800225" cy="1200785"/>
            <wp:effectExtent l="0" t="0" r="0" b="0"/>
            <wp:docPr id="70"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1800225" cy="1200785"/>
                    </a:xfrm>
                    <a:prstGeom prst="rect">
                      <a:avLst/>
                    </a:prstGeom>
                    <a:noFill/>
                  </pic:spPr>
                </pic:pic>
              </a:graphicData>
            </a:graphic>
          </wp:inline>
        </w:drawing>
      </w:r>
    </w:p>
    <w:p>
      <w:pPr>
        <w:pStyle w:val="ImageCaption"/>
        <w:rPr/>
      </w:pPr>
      <w:r>
        <w:rPr/>
        <w:t>Рис.4.18 Orbitron - ПЗ відстеження супутників.</w:t>
      </w:r>
    </w:p>
    <w:p>
      <w:pPr>
        <w:pStyle w:val="BodyText"/>
        <w:rPr/>
      </w:pPr>
      <w:r>
        <w:rPr/>
        <w:t>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rPr/>
      </w:pPr>
      <w:r>
        <w:rPr/>
        <w:drawing>
          <wp:inline distT="0" distB="0" distL="0" distR="0">
            <wp:extent cx="1800225" cy="749935"/>
            <wp:effectExtent l="0" t="0" r="0" b="0"/>
            <wp:docPr id="71"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Рис.4.19 Декодований сигнал у LRPTDecoder."/>
                    <pic:cNvPicPr>
                      <a:picLocks noChangeAspect="1" noChangeArrowheads="1"/>
                    </pic:cNvPicPr>
                  </pic:nvPicPr>
                  <pic:blipFill>
                    <a:blip r:embed="rId72"/>
                    <a:stretch>
                      <a:fillRect/>
                    </a:stretch>
                  </pic:blipFill>
                  <pic:spPr bwMode="auto">
                    <a:xfrm>
                      <a:off x="0" y="0"/>
                      <a:ext cx="1800225" cy="749935"/>
                    </a:xfrm>
                    <a:prstGeom prst="rect">
                      <a:avLst/>
                    </a:prstGeom>
                    <a:noFill/>
                  </pic:spPr>
                </pic:pic>
              </a:graphicData>
            </a:graphic>
          </wp:inline>
        </w:drawing>
      </w:r>
    </w:p>
    <w:p>
      <w:pPr>
        <w:pStyle w:val="ImageCaption"/>
        <w:rPr/>
      </w:pPr>
      <w:r>
        <w:rPr/>
        <w:t>Рис.4.19 Декодований сигнал у LRPTDecoder.</w:t>
      </w:r>
    </w:p>
    <w:p>
      <w:pPr>
        <w:pStyle w:val="CaptionedFigure"/>
        <w:rPr/>
      </w:pPr>
      <w:r>
        <w:rPr/>
        <w:drawing>
          <wp:inline distT="0" distB="0" distL="0" distR="0">
            <wp:extent cx="1800225" cy="1774825"/>
            <wp:effectExtent l="0" t="0" r="0" b="0"/>
            <wp:docPr id="72"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Рис.4.20 Результат декодування в RGB."/>
                    <pic:cNvPicPr>
                      <a:picLocks noChangeAspect="1" noChangeArrowheads="1"/>
                    </pic:cNvPicPr>
                  </pic:nvPicPr>
                  <pic:blipFill>
                    <a:blip r:embed="rId73"/>
                    <a:stretch>
                      <a:fillRect/>
                    </a:stretch>
                  </pic:blipFill>
                  <pic:spPr bwMode="auto">
                    <a:xfrm>
                      <a:off x="0" y="0"/>
                      <a:ext cx="1800225" cy="1774825"/>
                    </a:xfrm>
                    <a:prstGeom prst="rect">
                      <a:avLst/>
                    </a:prstGeom>
                    <a:noFill/>
                  </pic:spPr>
                </pic:pic>
              </a:graphicData>
            </a:graphic>
          </wp:inline>
        </w:drawing>
      </w:r>
    </w:p>
    <w:p>
      <w:pPr>
        <w:pStyle w:val="ImageCaption"/>
        <w:rPr/>
      </w:pPr>
      <w:r>
        <w:rPr/>
        <w:t>Рис.4.20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7" w:name="__RefHeading___Toc960_136954217"/>
      <w:bookmarkStart w:id="78" w:name="висновок-по-розділу-4"/>
      <w:bookmarkEnd w:id="77"/>
      <w:r>
        <w:rPr/>
        <w:t>Висновок по розділу 4</w:t>
      </w:r>
      <w:bookmarkEnd w:id="78"/>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79" w:name="__RefHeading___Toc962_136954217"/>
      <w:bookmarkStart w:id="80" w:name="висновок"/>
      <w:bookmarkEnd w:id="79"/>
      <w:r>
        <w:rPr>
          <w:b/>
        </w:rPr>
        <w:t>ВИСНОВОК</w:t>
      </w:r>
      <w:bookmarkEnd w:id="80"/>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224"/>
        </w:numPr>
        <w:ind w:hanging="480" w:left="480" w:right="0"/>
        <w:rPr/>
      </w:pPr>
      <w:r>
        <w:rPr/>
        <w:t>робота в широкому частотному діапазоні (100 МГц – 6 ГГц),</w:t>
      </w:r>
    </w:p>
    <w:p>
      <w:pPr>
        <w:pStyle w:val="Compact"/>
        <w:numPr>
          <w:ilvl w:val="0"/>
          <w:numId w:val="225"/>
        </w:numPr>
        <w:ind w:hanging="480" w:left="480" w:right="0"/>
        <w:rPr/>
      </w:pPr>
      <w:r>
        <w:rPr/>
        <w:t>наявність GPS-модуля для геоприв’язки та синхронізації,</w:t>
      </w:r>
    </w:p>
    <w:p>
      <w:pPr>
        <w:pStyle w:val="Compact"/>
        <w:numPr>
          <w:ilvl w:val="0"/>
          <w:numId w:val="226"/>
        </w:numPr>
        <w:ind w:hanging="480" w:left="480" w:right="0"/>
        <w:rPr/>
      </w:pPr>
      <w:r>
        <w:rPr/>
        <w:t>сенсорного дисплея для взаємодії з користувачем,</w:t>
      </w:r>
    </w:p>
    <w:p>
      <w:pPr>
        <w:pStyle w:val="Compact"/>
        <w:numPr>
          <w:ilvl w:val="0"/>
          <w:numId w:val="227"/>
        </w:numPr>
        <w:ind w:hanging="480" w:left="480" w:right="0"/>
        <w:rPr/>
      </w:pPr>
      <w:r>
        <w:rPr/>
        <w:t>компактного накопичувача для збереження даних,</w:t>
      </w:r>
    </w:p>
    <w:p>
      <w:pPr>
        <w:pStyle w:val="Compact"/>
        <w:numPr>
          <w:ilvl w:val="0"/>
          <w:numId w:val="228"/>
        </w:numPr>
        <w:ind w:hanging="480" w:left="480" w:right="0"/>
        <w:rPr/>
      </w:pPr>
      <w:r>
        <w:rPr/>
        <w:t>можливості бездротової комунікації (Wi-Fi, Bluetooth),</w:t>
      </w:r>
    </w:p>
    <w:p>
      <w:pPr>
        <w:pStyle w:val="Compact"/>
        <w:numPr>
          <w:ilvl w:val="0"/>
          <w:numId w:val="229"/>
        </w:numPr>
        <w:ind w:hanging="480" w:left="480" w:right="0"/>
        <w:rPr/>
      </w:pPr>
      <w:r>
        <w:rPr/>
        <w:t>енергонезалежної роботи завдяки потужному акумулятору,</w:t>
      </w:r>
    </w:p>
    <w:p>
      <w:pPr>
        <w:pStyle w:val="Compact"/>
        <w:numPr>
          <w:ilvl w:val="0"/>
          <w:numId w:val="230"/>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231"/>
        </w:numPr>
        <w:ind w:hanging="480" w:left="480" w:right="0"/>
        <w:rPr/>
      </w:pPr>
      <w:r>
        <w:rPr/>
        <w:t>розробку структурної та принципової електричної схем пристрою;</w:t>
      </w:r>
    </w:p>
    <w:p>
      <w:pPr>
        <w:pStyle w:val="Compact"/>
        <w:numPr>
          <w:ilvl w:val="0"/>
          <w:numId w:val="232"/>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233"/>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234"/>
        </w:numPr>
        <w:ind w:hanging="480" w:left="480" w:right="0"/>
        <w:rPr/>
      </w:pPr>
      <w:r>
        <w:rPr/>
        <w:t>реалізацію модуля захоплення відео з аналогових джерел;</w:t>
      </w:r>
    </w:p>
    <w:p>
      <w:pPr>
        <w:pStyle w:val="Compact"/>
        <w:numPr>
          <w:ilvl w:val="0"/>
          <w:numId w:val="235"/>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236"/>
        </w:numPr>
        <w:ind w:hanging="480" w:left="480" w:right="0"/>
        <w:rPr/>
      </w:pPr>
      <w:r>
        <w:rPr/>
        <w:t>інтеграцію з дронами або іншими мобільними платформами;</w:t>
      </w:r>
    </w:p>
    <w:p>
      <w:pPr>
        <w:pStyle w:val="Compact"/>
        <w:numPr>
          <w:ilvl w:val="0"/>
          <w:numId w:val="237"/>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238"/>
        </w:numPr>
        <w:ind w:hanging="480" w:left="480" w:right="0"/>
        <w:rPr/>
      </w:pPr>
      <w:r>
        <w:rPr/>
        <w:t>створення модульної версії з можливістю швидкої заміни або розширення функціональності.</w:t>
      </w:r>
      <w:r>
        <w:br w:type="page"/>
      </w:r>
    </w:p>
    <w:p>
      <w:pPr>
        <w:pStyle w:val="Heading1"/>
        <w:numPr>
          <w:ilvl w:val="0"/>
          <w:numId w:val="0"/>
        </w:numPr>
        <w:spacing w:before="0" w:after="0"/>
        <w:ind w:hanging="0" w:left="432" w:right="0"/>
        <w:rPr/>
      </w:pPr>
      <w:bookmarkStart w:id="81" w:name="__RefHeading___Toc964_136954217"/>
      <w:bookmarkStart w:id="82" w:name="список-використаних-джерел"/>
      <w:bookmarkEnd w:id="81"/>
      <w:r>
        <w:rPr>
          <w:b/>
        </w:rPr>
        <w:t>СПИСОК ВИКОРИСТАНИХ ДЖЕРЕЛ</w:t>
      </w:r>
      <w:bookmarkEnd w:id="82"/>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p>
    <w:sectPr>
      <w:type w:val="nextPage"/>
      <w:pgSz w:w="12240" w:h="15840"/>
      <w:pgMar w:left="1134" w:right="567" w:gutter="0" w:header="0" w:top="1134" w:footer="0" w:bottom="56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2"/>
  </w:num>
  <w:num w:numId="196">
    <w:abstractNumId w:val="2"/>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 w:numId="229">
    <w:abstractNumId w:val="2"/>
  </w:num>
  <w:num w:numId="230">
    <w:abstractNumId w:val="2"/>
  </w:num>
  <w:num w:numId="231">
    <w:abstractNumId w:val="2"/>
  </w:num>
  <w:num w:numId="232">
    <w:abstractNumId w:val="2"/>
  </w:num>
  <w:num w:numId="233">
    <w:abstractNumId w:val="2"/>
  </w:num>
  <w:num w:numId="234">
    <w:abstractNumId w:val="2"/>
  </w:num>
  <w:num w:numId="235">
    <w:abstractNumId w:val="2"/>
  </w:num>
  <w:num w:numId="236">
    <w:abstractNumId w:val="2"/>
  </w:num>
  <w:num w:numId="237">
    <w:abstractNumId w:val="2"/>
  </w:num>
  <w:num w:numId="238">
    <w:abstractNumId w:val="2"/>
  </w:num>
</w:numbering>
</file>

<file path=word/settings.xml><?xml version="1.0" encoding="utf-8"?>
<w:settings xmlns:w="http://schemas.openxmlformats.org/wordprocessingml/2006/main">
  <w:zoom w:percent="80"/>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5">
    <w:name w:val="Footnote Characters5"/>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56</TotalTime>
  <Application>LibreOffice/25.2.3.2$Windows_X86_64 LibreOffice_project/bbb074479178df812d175f709636b368952c2ce3</Application>
  <AppVersion>15.0000</AppVersion>
  <Pages>78</Pages>
  <Words>10381</Words>
  <Characters>74414</Characters>
  <CharactersWithSpaces>84091</CharactersWithSpaces>
  <Paragraphs>732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2025-06-01T22:26:46Z</dcterms:created>
  <dc:creator/>
  <dc:description/>
  <dc:language>uk-UA</dc:language>
  <cp:lastModifiedBy/>
  <dcterms:modified xsi:type="dcterms:W3CDTF">2025-06-03T22:43:18Z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